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51A" w:rsidRDefault="0060151A">
      <w:pPr>
        <w:pStyle w:val="Vorgabetext"/>
        <w:jc w:val="center"/>
        <w:rPr>
          <w:b/>
          <w:bCs/>
          <w:sz w:val="24"/>
        </w:rPr>
      </w:pPr>
    </w:p>
    <w:p w:rsidR="0060151A" w:rsidRDefault="0060151A">
      <w:pPr>
        <w:pStyle w:val="Vorgabetext"/>
        <w:jc w:val="center"/>
        <w:rPr>
          <w:b/>
          <w:bCs/>
          <w:sz w:val="24"/>
        </w:rPr>
      </w:pPr>
    </w:p>
    <w:p w:rsidR="0060151A" w:rsidRDefault="0060151A">
      <w:pPr>
        <w:pStyle w:val="Vorgabetext"/>
        <w:jc w:val="center"/>
        <w:rPr>
          <w:b/>
          <w:bCs/>
          <w:sz w:val="24"/>
        </w:rPr>
      </w:pPr>
    </w:p>
    <w:p w:rsidR="0060151A" w:rsidRDefault="0060151A">
      <w:pPr>
        <w:pStyle w:val="Vorgabetext"/>
        <w:jc w:val="center"/>
        <w:rPr>
          <w:b/>
          <w:bCs/>
          <w:sz w:val="24"/>
        </w:rPr>
      </w:pPr>
    </w:p>
    <w:p w:rsidR="0060151A" w:rsidRDefault="0060151A">
      <w:pPr>
        <w:pStyle w:val="Vorgabetext"/>
        <w:jc w:val="center"/>
        <w:rPr>
          <w:b/>
          <w:bCs/>
          <w:sz w:val="72"/>
        </w:rPr>
      </w:pPr>
      <w:r>
        <w:rPr>
          <w:b/>
          <w:bCs/>
          <w:sz w:val="72"/>
        </w:rPr>
        <w:t>Wärmelieferungsvertrag</w:t>
      </w:r>
    </w:p>
    <w:p w:rsidR="0060151A" w:rsidRDefault="0060151A">
      <w:pPr>
        <w:pStyle w:val="Vorgabetext"/>
        <w:jc w:val="center"/>
        <w:rPr>
          <w:b/>
          <w:bCs/>
          <w:sz w:val="24"/>
        </w:rPr>
      </w:pPr>
    </w:p>
    <w:p w:rsidR="0060151A" w:rsidRDefault="0060151A">
      <w:pPr>
        <w:pStyle w:val="Vorgabetext"/>
        <w:jc w:val="center"/>
        <w:rPr>
          <w:b/>
          <w:bCs/>
          <w:sz w:val="24"/>
        </w:rPr>
      </w:pPr>
    </w:p>
    <w:p w:rsidR="0060151A" w:rsidRDefault="0060151A">
      <w:pPr>
        <w:pStyle w:val="Vorgabetext"/>
        <w:jc w:val="center"/>
        <w:rPr>
          <w:b/>
          <w:bCs/>
          <w:sz w:val="24"/>
        </w:rPr>
      </w:pPr>
    </w:p>
    <w:p w:rsidR="0060151A" w:rsidRDefault="000D43CD">
      <w:pPr>
        <w:pStyle w:val="Vorgabetext"/>
        <w:jc w:val="center"/>
      </w:pPr>
      <w:r>
        <w:fldChar w:fldCharType="begin"/>
      </w:r>
      <w:r>
        <w:instrText xml:space="preserve"> INCLUDEPICTURE  "http://www.holzenergie.ch/fileadmin/bilder/pressebilder/specht_logo_d_1.jpg" \* MERGEFORMATINET </w:instrText>
      </w:r>
      <w:r>
        <w:fldChar w:fldCharType="separate"/>
      </w:r>
      <w:r w:rsidR="00AD1CC7">
        <w:fldChar w:fldCharType="begin"/>
      </w:r>
      <w:r w:rsidR="00AD1CC7">
        <w:instrText xml:space="preserve"> </w:instrText>
      </w:r>
      <w:r w:rsidR="00AD1CC7">
        <w:instrText>INCLUDEPICTURE  "http://www.holzenergie.ch/fileadmin/bilder/pressebilder/specht_logo_d_1.jpg" \* MERGEFORMATINET</w:instrText>
      </w:r>
      <w:r w:rsidR="00AD1CC7">
        <w:instrText xml:space="preserve"> </w:instrText>
      </w:r>
      <w:r w:rsidR="00AD1CC7">
        <w:fldChar w:fldCharType="separate"/>
      </w:r>
      <w:r w:rsidR="00AD1CC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4.15pt;height:276.45pt">
            <v:imagedata r:id="rId9" r:href="rId10"/>
          </v:shape>
        </w:pict>
      </w:r>
      <w:r w:rsidR="00AD1CC7">
        <w:fldChar w:fldCharType="end"/>
      </w:r>
      <w:r>
        <w:fldChar w:fldCharType="end"/>
      </w:r>
    </w:p>
    <w:p w:rsidR="0060151A" w:rsidRDefault="0060151A">
      <w:pPr>
        <w:pStyle w:val="Vorgabetext"/>
      </w:pPr>
    </w:p>
    <w:p w:rsidR="0060151A" w:rsidRDefault="0060151A">
      <w:pPr>
        <w:pStyle w:val="Vorgabetext"/>
      </w:pPr>
    </w:p>
    <w:p w:rsidR="0060151A" w:rsidRDefault="0060151A">
      <w:pPr>
        <w:pStyle w:val="Vorgabetext"/>
      </w:pPr>
    </w:p>
    <w:p w:rsidR="0060151A" w:rsidRDefault="001932D2">
      <w:pPr>
        <w:pStyle w:val="Vorgabetext"/>
        <w:jc w:val="center"/>
        <w:rPr>
          <w:b/>
          <w:bCs/>
          <w:sz w:val="60"/>
        </w:rPr>
      </w:pPr>
      <w:r>
        <w:rPr>
          <w:b/>
          <w:bCs/>
          <w:sz w:val="60"/>
        </w:rPr>
        <w:fldChar w:fldCharType="begin"/>
      </w:r>
      <w:r w:rsidR="0060151A">
        <w:rPr>
          <w:b/>
          <w:bCs/>
          <w:sz w:val="60"/>
          <w:lang w:val="de-DE"/>
        </w:rPr>
        <w:instrText xml:space="preserve"> MERGEFIELD WL_Name </w:instrText>
      </w:r>
      <w:r>
        <w:rPr>
          <w:b/>
          <w:bCs/>
          <w:sz w:val="60"/>
        </w:rPr>
        <w:fldChar w:fldCharType="separate"/>
      </w:r>
      <w:r w:rsidR="001A4C5E" w:rsidRPr="00501B14">
        <w:rPr>
          <w:b/>
          <w:bCs/>
          <w:noProof/>
          <w:sz w:val="60"/>
          <w:lang w:val="de-DE"/>
        </w:rPr>
        <w:t>Wärmeverbund Riffenmatt GmbH</w:t>
      </w:r>
      <w:r>
        <w:rPr>
          <w:b/>
          <w:bCs/>
          <w:sz w:val="60"/>
        </w:rPr>
        <w:fldChar w:fldCharType="end"/>
      </w:r>
    </w:p>
    <w:p w:rsidR="0060151A" w:rsidRDefault="0060151A">
      <w:pPr>
        <w:pStyle w:val="Vorgabetext"/>
        <w:tabs>
          <w:tab w:val="right" w:pos="9530"/>
        </w:tabs>
        <w:rPr>
          <w:b/>
          <w:bCs/>
          <w:sz w:val="20"/>
          <w:lang w:val="de-DE"/>
        </w:rPr>
      </w:pPr>
    </w:p>
    <w:p w:rsidR="00DB1740" w:rsidRDefault="00DB1740">
      <w:pPr>
        <w:pStyle w:val="Vorgabetext"/>
        <w:tabs>
          <w:tab w:val="right" w:pos="9530"/>
        </w:tabs>
        <w:rPr>
          <w:b/>
          <w:bCs/>
          <w:sz w:val="20"/>
          <w:lang w:val="de-DE"/>
        </w:rPr>
      </w:pPr>
    </w:p>
    <w:p w:rsidR="00DB1740" w:rsidRDefault="00DB1740">
      <w:pPr>
        <w:pStyle w:val="Vorgabetext"/>
        <w:tabs>
          <w:tab w:val="right" w:pos="9530"/>
        </w:tabs>
        <w:rPr>
          <w:b/>
          <w:bCs/>
          <w:sz w:val="20"/>
          <w:lang w:val="de-DE"/>
        </w:rPr>
      </w:pPr>
    </w:p>
    <w:p w:rsidR="00DB1740" w:rsidRDefault="00DB1740">
      <w:pPr>
        <w:pStyle w:val="Vorgabetext"/>
        <w:tabs>
          <w:tab w:val="right" w:pos="9530"/>
        </w:tabs>
        <w:rPr>
          <w:b/>
          <w:bCs/>
          <w:sz w:val="20"/>
          <w:lang w:val="de-DE"/>
        </w:rPr>
      </w:pPr>
    </w:p>
    <w:p w:rsidR="00DB1740" w:rsidRDefault="00DB1740">
      <w:pPr>
        <w:pStyle w:val="Vorgabetext"/>
        <w:tabs>
          <w:tab w:val="right" w:pos="9530"/>
        </w:tabs>
        <w:rPr>
          <w:b/>
          <w:bCs/>
          <w:sz w:val="20"/>
          <w:lang w:val="de-DE"/>
        </w:rPr>
      </w:pPr>
    </w:p>
    <w:p w:rsidR="00DB1740" w:rsidRDefault="00DB1740">
      <w:pPr>
        <w:pStyle w:val="Vorgabetext"/>
        <w:tabs>
          <w:tab w:val="right" w:pos="9530"/>
        </w:tabs>
        <w:rPr>
          <w:b/>
          <w:bCs/>
          <w:sz w:val="20"/>
          <w:lang w:val="de-DE"/>
        </w:rPr>
      </w:pPr>
    </w:p>
    <w:p w:rsidR="00DB1740" w:rsidRDefault="00DB1740">
      <w:pPr>
        <w:pStyle w:val="Vorgabetext"/>
        <w:tabs>
          <w:tab w:val="right" w:pos="9530"/>
        </w:tabs>
        <w:rPr>
          <w:b/>
          <w:bCs/>
          <w:sz w:val="20"/>
          <w:lang w:val="de-DE"/>
        </w:rPr>
      </w:pPr>
    </w:p>
    <w:p w:rsidR="00DB1740" w:rsidRDefault="00DB1740">
      <w:pPr>
        <w:pStyle w:val="Vorgabetext"/>
        <w:tabs>
          <w:tab w:val="right" w:pos="9530"/>
        </w:tabs>
        <w:rPr>
          <w:b/>
          <w:bCs/>
          <w:sz w:val="20"/>
          <w:lang w:val="de-DE"/>
        </w:rPr>
      </w:pPr>
    </w:p>
    <w:p w:rsidR="0060151A" w:rsidRDefault="0060151A">
      <w:pPr>
        <w:pStyle w:val="Vorgabetext"/>
        <w:tabs>
          <w:tab w:val="right" w:pos="9530"/>
        </w:tabs>
        <w:rPr>
          <w:b/>
          <w:bCs/>
          <w:sz w:val="20"/>
          <w:lang w:val="de-DE"/>
        </w:rPr>
      </w:pPr>
    </w:p>
    <w:p w:rsidR="0060151A" w:rsidRDefault="0060151A">
      <w:pPr>
        <w:pStyle w:val="Vorgabetext"/>
        <w:tabs>
          <w:tab w:val="right" w:pos="9530"/>
        </w:tabs>
        <w:rPr>
          <w:b/>
          <w:bCs/>
          <w:sz w:val="20"/>
          <w:lang w:val="de-DE"/>
        </w:rPr>
      </w:pPr>
    </w:p>
    <w:p w:rsidR="001E5495" w:rsidRPr="0052332D" w:rsidRDefault="001E5495">
      <w:pPr>
        <w:pStyle w:val="Vorgabetext"/>
        <w:tabs>
          <w:tab w:val="right" w:pos="9530"/>
        </w:tabs>
        <w:jc w:val="center"/>
        <w:rPr>
          <w:b/>
          <w:bCs/>
          <w:szCs w:val="22"/>
          <w:lang w:val="de-DE"/>
        </w:rPr>
      </w:pPr>
    </w:p>
    <w:p w:rsidR="0060151A" w:rsidRDefault="0060151A" w:rsidP="00432D95">
      <w:pPr>
        <w:pStyle w:val="Vorgabetext"/>
        <w:jc w:val="both"/>
      </w:pPr>
      <w:r>
        <w:rPr>
          <w:lang w:val="de-DE"/>
        </w:rPr>
        <w:br w:type="page"/>
      </w:r>
      <w:r>
        <w:lastRenderedPageBreak/>
        <w:t>Die Vertragsparteien vereinbaren den Anschluss an das Wärmeversorgungsnetz und die Lief</w:t>
      </w:r>
      <w:r>
        <w:t>e</w:t>
      </w:r>
      <w:r>
        <w:t>rung von Wärme.</w:t>
      </w:r>
    </w:p>
    <w:p w:rsidR="00AC7EC0" w:rsidRDefault="00AC7EC0" w:rsidP="00432D95">
      <w:pPr>
        <w:pStyle w:val="Vorgabetext"/>
        <w:jc w:val="both"/>
      </w:pPr>
    </w:p>
    <w:p w:rsidR="0060151A" w:rsidRPr="00AC648E" w:rsidRDefault="0060151A" w:rsidP="00AC648E">
      <w:pPr>
        <w:pStyle w:val="berschrift2"/>
        <w:numPr>
          <w:ilvl w:val="0"/>
          <w:numId w:val="0"/>
        </w:numPr>
        <w:ind w:left="-397"/>
        <w:jc w:val="both"/>
        <w:rPr>
          <w:rFonts w:cs="Arial"/>
          <w:bCs/>
          <w:sz w:val="22"/>
        </w:rPr>
      </w:pPr>
      <w:r w:rsidRPr="00AC648E">
        <w:rPr>
          <w:rFonts w:cs="Arial"/>
          <w:bCs/>
          <w:sz w:val="22"/>
        </w:rPr>
        <w:t>1.  Parteien</w:t>
      </w:r>
    </w:p>
    <w:p w:rsidR="0060151A" w:rsidRDefault="0060151A" w:rsidP="00432D95">
      <w:pPr>
        <w:pStyle w:val="berschrift2"/>
        <w:numPr>
          <w:ilvl w:val="0"/>
          <w:numId w:val="0"/>
        </w:numPr>
        <w:ind w:left="-397"/>
        <w:jc w:val="both"/>
        <w:rPr>
          <w:rFonts w:cs="Arial"/>
          <w:bCs/>
          <w:sz w:val="22"/>
        </w:rPr>
      </w:pPr>
      <w:r>
        <w:rPr>
          <w:rFonts w:cs="Arial"/>
          <w:bCs/>
          <w:sz w:val="22"/>
        </w:rPr>
        <w:t>1.1  Wärmelieferant</w:t>
      </w:r>
    </w:p>
    <w:p w:rsidR="0060151A" w:rsidRDefault="001932D2" w:rsidP="00432D95">
      <w:pPr>
        <w:pStyle w:val="Vorgabetext"/>
        <w:tabs>
          <w:tab w:val="right" w:pos="9498"/>
        </w:tabs>
        <w:jc w:val="both"/>
      </w:pPr>
      <w:r>
        <w:rPr>
          <w:b/>
          <w:bCs/>
        </w:rPr>
        <w:fldChar w:fldCharType="begin"/>
      </w:r>
      <w:r w:rsidR="0060151A">
        <w:rPr>
          <w:b/>
          <w:bCs/>
        </w:rPr>
        <w:instrText xml:space="preserve"> MERGEFIELD WL_Name </w:instrText>
      </w:r>
      <w:r>
        <w:rPr>
          <w:b/>
          <w:bCs/>
        </w:rPr>
        <w:fldChar w:fldCharType="separate"/>
      </w:r>
      <w:r w:rsidR="001A4C5E" w:rsidRPr="00501B14">
        <w:rPr>
          <w:b/>
          <w:bCs/>
          <w:noProof/>
        </w:rPr>
        <w:t>Wärmeverbund Riffenmatt GmbH</w:t>
      </w:r>
      <w:r>
        <w:rPr>
          <w:b/>
          <w:bCs/>
        </w:rPr>
        <w:fldChar w:fldCharType="end"/>
      </w:r>
      <w:r w:rsidR="0060151A">
        <w:rPr>
          <w:b/>
          <w:bCs/>
        </w:rPr>
        <w:t xml:space="preserve">, </w:t>
      </w:r>
      <w:r>
        <w:rPr>
          <w:b/>
          <w:bCs/>
        </w:rPr>
        <w:fldChar w:fldCharType="begin"/>
      </w:r>
      <w:r w:rsidR="0060151A">
        <w:rPr>
          <w:b/>
          <w:bCs/>
        </w:rPr>
        <w:instrText xml:space="preserve"> MERGEFIELD WL_Adresse </w:instrText>
      </w:r>
      <w:r>
        <w:rPr>
          <w:b/>
          <w:bCs/>
        </w:rPr>
        <w:fldChar w:fldCharType="separate"/>
      </w:r>
      <w:r w:rsidR="001A4C5E" w:rsidRPr="00501B14">
        <w:rPr>
          <w:b/>
          <w:bCs/>
          <w:noProof/>
        </w:rPr>
        <w:t>p.A. Einwohnergemeinde Guggisberg</w:t>
      </w:r>
      <w:r>
        <w:rPr>
          <w:b/>
          <w:bCs/>
        </w:rPr>
        <w:fldChar w:fldCharType="end"/>
      </w:r>
      <w:r w:rsidR="0060151A">
        <w:rPr>
          <w:b/>
          <w:bCs/>
        </w:rPr>
        <w:t xml:space="preserve">, </w:t>
      </w:r>
      <w:r>
        <w:rPr>
          <w:b/>
          <w:bCs/>
        </w:rPr>
        <w:fldChar w:fldCharType="begin"/>
      </w:r>
      <w:r w:rsidR="0060151A">
        <w:rPr>
          <w:b/>
          <w:bCs/>
        </w:rPr>
        <w:instrText xml:space="preserve"> MERGEFIELD WL_PLZ_Ort </w:instrText>
      </w:r>
      <w:r>
        <w:rPr>
          <w:b/>
          <w:bCs/>
        </w:rPr>
        <w:fldChar w:fldCharType="separate"/>
      </w:r>
      <w:r w:rsidR="001A4C5E" w:rsidRPr="00501B14">
        <w:rPr>
          <w:b/>
          <w:bCs/>
          <w:noProof/>
        </w:rPr>
        <w:t>3158 Guggisberg</w:t>
      </w:r>
      <w:r>
        <w:rPr>
          <w:b/>
          <w:bCs/>
        </w:rPr>
        <w:fldChar w:fldCharType="end"/>
      </w:r>
      <w:r w:rsidR="0060151A">
        <w:rPr>
          <w:b/>
          <w:bCs/>
        </w:rPr>
        <w:tab/>
      </w:r>
      <w:r w:rsidR="001F1677">
        <w:rPr>
          <w:b/>
          <w:bCs/>
        </w:rPr>
        <w:t xml:space="preserve"> </w:t>
      </w:r>
      <w:r w:rsidR="0060151A">
        <w:t>(nachfolgend WL abgekürzt)</w:t>
      </w:r>
    </w:p>
    <w:p w:rsidR="0060151A" w:rsidRDefault="0060151A" w:rsidP="00432D95">
      <w:pPr>
        <w:pStyle w:val="Vorgabetext"/>
        <w:jc w:val="both"/>
      </w:pPr>
      <w:r>
        <w:t>Die Übertragung der Pflichten auf einen allfälligen Rechtsnachfolger erfolgt gemäss Art. 1.3.</w:t>
      </w:r>
    </w:p>
    <w:p w:rsidR="0060151A" w:rsidRDefault="0060151A" w:rsidP="00432D95">
      <w:pPr>
        <w:pStyle w:val="berschrift2"/>
        <w:numPr>
          <w:ilvl w:val="0"/>
          <w:numId w:val="0"/>
        </w:numPr>
        <w:ind w:left="-397"/>
        <w:jc w:val="both"/>
        <w:rPr>
          <w:rFonts w:cs="Arial"/>
          <w:bCs/>
          <w:sz w:val="22"/>
        </w:rPr>
      </w:pPr>
      <w:r>
        <w:rPr>
          <w:rFonts w:cs="Arial"/>
          <w:bCs/>
          <w:sz w:val="22"/>
        </w:rPr>
        <w:t>1.2  Wärmebezüger</w:t>
      </w:r>
    </w:p>
    <w:p w:rsidR="0060151A" w:rsidRDefault="007A3183" w:rsidP="00432D95">
      <w:pPr>
        <w:pStyle w:val="Vorgabetext"/>
        <w:tabs>
          <w:tab w:val="right" w:pos="9498"/>
        </w:tabs>
        <w:jc w:val="both"/>
      </w:pPr>
      <w:r>
        <w:rPr>
          <w:b/>
          <w:bCs/>
        </w:rPr>
        <w:t>X y z</w:t>
      </w:r>
      <w:r w:rsidR="0060151A">
        <w:tab/>
      </w:r>
      <w:r w:rsidR="001F1677">
        <w:t xml:space="preserve"> </w:t>
      </w:r>
      <w:r w:rsidR="0060151A">
        <w:t>(nachfolgend WB abgekürzt)</w:t>
      </w:r>
    </w:p>
    <w:p w:rsidR="0060151A" w:rsidRDefault="0060151A" w:rsidP="00432D95">
      <w:pPr>
        <w:pStyle w:val="Vorgabetext"/>
        <w:tabs>
          <w:tab w:val="right" w:pos="9498"/>
        </w:tabs>
        <w:jc w:val="both"/>
      </w:pPr>
      <w:r>
        <w:t>Die Übertragung der Pflichten auf einen allfälligen Rechtsnachfolger erfolgt gemäss Art. 1.3.</w:t>
      </w:r>
    </w:p>
    <w:p w:rsidR="0060151A" w:rsidRDefault="0060151A" w:rsidP="00432D95">
      <w:pPr>
        <w:pStyle w:val="berschrift2"/>
        <w:numPr>
          <w:ilvl w:val="0"/>
          <w:numId w:val="0"/>
        </w:numPr>
        <w:ind w:left="-397"/>
        <w:jc w:val="both"/>
        <w:rPr>
          <w:rFonts w:cs="Arial"/>
          <w:bCs/>
          <w:sz w:val="22"/>
        </w:rPr>
      </w:pPr>
      <w:r>
        <w:rPr>
          <w:rFonts w:cs="Arial"/>
          <w:bCs/>
          <w:sz w:val="22"/>
        </w:rPr>
        <w:t>1.3  Eigentümerwechsel</w:t>
      </w:r>
    </w:p>
    <w:p w:rsidR="0060151A" w:rsidRDefault="0060151A" w:rsidP="00432D95">
      <w:pPr>
        <w:pStyle w:val="Vorgabetext"/>
        <w:jc w:val="both"/>
      </w:pPr>
      <w:r>
        <w:t>Der WB verpflichtet sich, beim Wechsel des Eigentums an den angeschlossenen Liegenschaften alle Pflichten aus dem Wärmelieferungsvertrag seinem Rechtsnachfolger zu überbinden. Er teilt dem Wärmelieferanten, 3 Monate im Voraus, den Zeitpunkt des Eigentumswechsels und die neuen Eigentümer schriftlich mit.</w:t>
      </w:r>
    </w:p>
    <w:p w:rsidR="0060151A" w:rsidRDefault="0060151A" w:rsidP="00432D95">
      <w:pPr>
        <w:pStyle w:val="Vorgabetext"/>
        <w:jc w:val="both"/>
      </w:pPr>
      <w:r>
        <w:t>Wenn der WL sein Geschäft mit Aktiven und Passiven verkauft, teilt er die Geschäftsübergabe schriftlich dem WB mit. Der neue WL tritt ohne weiteres als Vertragspartner mit allen Rechten und Pflichten in den Wärmelieferungsvertrag ein. Der abtretende WL haftet während 5 Jahren seit Mitteilung der Geschäftsübergabe solidarisch mit dem neuen WL weiter.</w:t>
      </w:r>
    </w:p>
    <w:p w:rsidR="00AC648E" w:rsidRDefault="00AC648E" w:rsidP="00432D95">
      <w:pPr>
        <w:pStyle w:val="Vorgabetext"/>
        <w:jc w:val="both"/>
      </w:pPr>
    </w:p>
    <w:p w:rsidR="0060151A" w:rsidRPr="00AC648E" w:rsidRDefault="0060151A" w:rsidP="00AC648E">
      <w:pPr>
        <w:pStyle w:val="berschrift2"/>
        <w:numPr>
          <w:ilvl w:val="0"/>
          <w:numId w:val="0"/>
        </w:numPr>
        <w:ind w:left="-397"/>
        <w:jc w:val="both"/>
        <w:rPr>
          <w:rFonts w:cs="Arial"/>
          <w:bCs/>
          <w:sz w:val="22"/>
        </w:rPr>
      </w:pPr>
      <w:r w:rsidRPr="00AC648E">
        <w:rPr>
          <w:rFonts w:cs="Arial"/>
          <w:bCs/>
          <w:sz w:val="22"/>
        </w:rPr>
        <w:t>2.  Zweck</w:t>
      </w:r>
    </w:p>
    <w:p w:rsidR="0060151A" w:rsidRDefault="0060151A">
      <w:pPr>
        <w:pStyle w:val="Vorgabetext"/>
      </w:pPr>
      <w:r>
        <w:t xml:space="preserve">Die Vertragsparteien vereinbaren die Lieferung und den Bezug von Wärme für das </w:t>
      </w:r>
    </w:p>
    <w:p w:rsidR="0060151A" w:rsidRDefault="0060151A">
      <w:pPr>
        <w:pStyle w:val="Vorgabetext"/>
      </w:pPr>
      <w:r>
        <w:t>Gebäude "</w:t>
      </w:r>
      <w:r w:rsidR="007A3183">
        <w:t>XY</w:t>
      </w:r>
      <w:r>
        <w:t>" für folgende Zwecke:</w:t>
      </w:r>
    </w:p>
    <w:p w:rsidR="00DB1740" w:rsidRDefault="0060151A">
      <w:pPr>
        <w:pStyle w:val="AnkreuzenKreuz"/>
        <w:numPr>
          <w:ilvl w:val="12"/>
          <w:numId w:val="0"/>
        </w:numPr>
        <w:rPr>
          <w:rFonts w:cs="Arial"/>
        </w:rPr>
      </w:pPr>
      <w:r>
        <w:rPr>
          <w:rFonts w:cs="Arial"/>
          <w:b/>
          <w:bCs/>
        </w:rPr>
        <w:t>X</w:t>
      </w:r>
      <w:r>
        <w:rPr>
          <w:rFonts w:cs="Arial"/>
        </w:rPr>
        <w:tab/>
        <w:t xml:space="preserve">Raumheizung </w:t>
      </w:r>
    </w:p>
    <w:p w:rsidR="0060151A" w:rsidRDefault="0060151A">
      <w:pPr>
        <w:pStyle w:val="AnkreuzenKreuz"/>
        <w:numPr>
          <w:ilvl w:val="12"/>
          <w:numId w:val="0"/>
        </w:numPr>
        <w:rPr>
          <w:rFonts w:cs="Arial"/>
        </w:rPr>
      </w:pPr>
      <w:r>
        <w:rPr>
          <w:rFonts w:cs="Arial"/>
          <w:b/>
          <w:bCs/>
        </w:rPr>
        <w:t>X</w:t>
      </w:r>
      <w:r>
        <w:rPr>
          <w:rFonts w:cs="Arial"/>
        </w:rPr>
        <w:tab/>
        <w:t>Warmwasserau</w:t>
      </w:r>
      <w:r w:rsidR="00DB1740">
        <w:rPr>
          <w:rFonts w:cs="Arial"/>
        </w:rPr>
        <w:t>fbereitung</w:t>
      </w:r>
    </w:p>
    <w:p w:rsidR="0060151A" w:rsidRPr="00AC648E" w:rsidRDefault="0060151A" w:rsidP="00AC648E">
      <w:pPr>
        <w:pStyle w:val="berschrift2"/>
        <w:numPr>
          <w:ilvl w:val="0"/>
          <w:numId w:val="0"/>
        </w:numPr>
        <w:ind w:left="-397"/>
        <w:jc w:val="both"/>
        <w:rPr>
          <w:rFonts w:cs="Arial"/>
          <w:bCs/>
          <w:sz w:val="22"/>
        </w:rPr>
      </w:pPr>
      <w:r w:rsidRPr="00AC648E">
        <w:rPr>
          <w:rFonts w:cs="Arial"/>
          <w:bCs/>
          <w:sz w:val="22"/>
        </w:rPr>
        <w:t xml:space="preserve">2.1 </w:t>
      </w:r>
      <w:r w:rsidR="00FE41BC">
        <w:rPr>
          <w:rFonts w:cs="Arial"/>
          <w:bCs/>
          <w:sz w:val="22"/>
        </w:rPr>
        <w:t xml:space="preserve"> </w:t>
      </w:r>
      <w:r w:rsidRPr="00AC648E">
        <w:rPr>
          <w:rFonts w:cs="Arial"/>
          <w:bCs/>
          <w:sz w:val="22"/>
        </w:rPr>
        <w:t>Vertrag / Vertragsdauer</w:t>
      </w:r>
    </w:p>
    <w:p w:rsidR="00432D95" w:rsidRDefault="0060151A" w:rsidP="00432D95">
      <w:pPr>
        <w:pStyle w:val="Vorgabetext"/>
        <w:jc w:val="both"/>
      </w:pPr>
      <w:r>
        <w:t>Der Vertrag wird auf eine feste Dauer von erstmals 20 Jahren abgeschlossen. Er verlängert sich stillschweigend um jeweils 2 Jahre, sofern nicht eine Partei den Vertrag auf Ende der Vertrag</w:t>
      </w:r>
      <w:r>
        <w:t>s</w:t>
      </w:r>
      <w:r>
        <w:t xml:space="preserve">dauer schriftlich kündigt. Die Kündigungsfrist beträgt 2 Jahre. </w:t>
      </w:r>
    </w:p>
    <w:p w:rsidR="0060151A" w:rsidRPr="00A41C05" w:rsidRDefault="00432D95" w:rsidP="00A41C05">
      <w:pPr>
        <w:pStyle w:val="berschrift2"/>
        <w:numPr>
          <w:ilvl w:val="0"/>
          <w:numId w:val="0"/>
        </w:numPr>
        <w:ind w:left="-397"/>
        <w:jc w:val="both"/>
        <w:rPr>
          <w:rFonts w:cs="Arial"/>
          <w:bCs/>
          <w:sz w:val="22"/>
        </w:rPr>
      </w:pPr>
      <w:r>
        <w:br w:type="page"/>
      </w:r>
      <w:r w:rsidR="0060151A" w:rsidRPr="00A41C05">
        <w:rPr>
          <w:rFonts w:cs="Arial"/>
          <w:bCs/>
          <w:sz w:val="22"/>
        </w:rPr>
        <w:lastRenderedPageBreak/>
        <w:t>3.  Anschluss an das Wärmeversorgungsnetz</w:t>
      </w:r>
    </w:p>
    <w:p w:rsidR="00432D95" w:rsidRDefault="00432D95" w:rsidP="00432D95">
      <w:pPr>
        <w:pStyle w:val="Vorgabetext"/>
        <w:jc w:val="both"/>
        <w:rPr>
          <w:b/>
          <w:bCs/>
          <w:sz w:val="24"/>
        </w:rPr>
      </w:pPr>
    </w:p>
    <w:p w:rsidR="0060151A" w:rsidRDefault="00042793">
      <w:pPr>
        <w:pStyle w:val="Vorgabetext"/>
        <w:rPr>
          <w:sz w:val="20"/>
          <w:lang w:val="de-DE"/>
        </w:rPr>
      </w:pPr>
      <w:r>
        <w:rPr>
          <w:sz w:val="20"/>
          <w:lang w:val="de-DE"/>
        </w:rPr>
        <w:pict>
          <v:shape id="_x0000_i1026" type="#_x0000_t75" style="width:475.45pt;height:149.45pt">
            <v:imagedata r:id="rId11" o:title=""/>
          </v:shape>
        </w:pict>
      </w:r>
    </w:p>
    <w:p w:rsidR="00B772A6" w:rsidRDefault="00B772A6">
      <w:pPr>
        <w:pStyle w:val="Vorgabetext"/>
        <w:rPr>
          <w:sz w:val="20"/>
          <w:lang w:val="de-DE"/>
        </w:rPr>
      </w:pPr>
    </w:p>
    <w:p w:rsidR="0060151A" w:rsidRDefault="0060151A" w:rsidP="00432D95">
      <w:pPr>
        <w:pStyle w:val="Vorgabetext"/>
        <w:jc w:val="both"/>
      </w:pPr>
      <w:r>
        <w:rPr>
          <w:b/>
          <w:bCs/>
        </w:rPr>
        <w:t>Das Primärnetz</w:t>
      </w:r>
      <w:r>
        <w:t xml:space="preserve"> besteht aus dem Wärmeversorgungsnetz und den Fernleitungen vom Heizwerk bis zum Hauseintritt des Wärmebezügers. Es enthält alle notwendigen Anlagen für die Wärm</w:t>
      </w:r>
      <w:r>
        <w:t>e</w:t>
      </w:r>
      <w:r>
        <w:t>versorgung wie das Heizwerk, die Fernleitungen und die Wärmemessung bis und mit Schieber.</w:t>
      </w:r>
    </w:p>
    <w:p w:rsidR="0060151A" w:rsidRDefault="0060151A" w:rsidP="00432D95">
      <w:pPr>
        <w:pStyle w:val="Vorgabetext"/>
        <w:jc w:val="both"/>
      </w:pPr>
      <w:r>
        <w:rPr>
          <w:b/>
          <w:bCs/>
        </w:rPr>
        <w:t>Das Sekundärnetz</w:t>
      </w:r>
      <w:r>
        <w:t xml:space="preserve"> besteht aus den Leitungen und dem Wärmeversorgungsnetz im Gebäude des Wärmebezügers. Es enthält alle notwendigen Anlagen für den Betrieb der Hauszentrale, der Wärmeverteilung, Systemtrennung und der Wärmeabgabe im Gebäude des Wärmebezügers.</w:t>
      </w:r>
    </w:p>
    <w:p w:rsidR="0060151A" w:rsidRDefault="0060151A" w:rsidP="00AC648E">
      <w:pPr>
        <w:pStyle w:val="berschrift2"/>
        <w:numPr>
          <w:ilvl w:val="0"/>
          <w:numId w:val="0"/>
        </w:numPr>
        <w:ind w:left="-397"/>
        <w:jc w:val="both"/>
        <w:rPr>
          <w:rFonts w:cs="Arial"/>
          <w:bCs/>
          <w:sz w:val="22"/>
        </w:rPr>
      </w:pPr>
      <w:r>
        <w:rPr>
          <w:rFonts w:cs="Arial"/>
          <w:bCs/>
          <w:sz w:val="22"/>
        </w:rPr>
        <w:t>3.1  Bau, Betrieb, Unterhalt, Eigentum</w:t>
      </w:r>
    </w:p>
    <w:p w:rsidR="0060151A" w:rsidRDefault="0060151A">
      <w:pPr>
        <w:pStyle w:val="Vorgabetext"/>
      </w:pPr>
      <w:r>
        <w:t>Einzelne Zuordnung des Eigentums an den Anlagen:</w:t>
      </w:r>
    </w:p>
    <w:tbl>
      <w:tblPr>
        <w:tblW w:w="8741"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2552"/>
        <w:gridCol w:w="2410"/>
      </w:tblGrid>
      <w:tr w:rsidR="0060151A">
        <w:tc>
          <w:tcPr>
            <w:tcW w:w="3779" w:type="dxa"/>
          </w:tcPr>
          <w:p w:rsidR="0060151A" w:rsidRDefault="0060151A">
            <w:pPr>
              <w:pStyle w:val="Vorgabetext"/>
            </w:pPr>
            <w:r>
              <w:t>Anlage</w:t>
            </w:r>
          </w:p>
        </w:tc>
        <w:tc>
          <w:tcPr>
            <w:tcW w:w="2552" w:type="dxa"/>
          </w:tcPr>
          <w:p w:rsidR="0060151A" w:rsidRDefault="0060151A">
            <w:pPr>
              <w:pStyle w:val="Vorgabetext"/>
            </w:pPr>
            <w:r>
              <w:t>Wärmelieferant (WL)</w:t>
            </w:r>
          </w:p>
        </w:tc>
        <w:tc>
          <w:tcPr>
            <w:tcW w:w="2410" w:type="dxa"/>
          </w:tcPr>
          <w:p w:rsidR="0060151A" w:rsidRDefault="0060151A">
            <w:pPr>
              <w:pStyle w:val="Vorgabetext"/>
            </w:pPr>
            <w:r>
              <w:t>Wärmebezüger (WB)</w:t>
            </w:r>
          </w:p>
        </w:tc>
      </w:tr>
      <w:tr w:rsidR="0060151A">
        <w:tc>
          <w:tcPr>
            <w:tcW w:w="3779" w:type="dxa"/>
          </w:tcPr>
          <w:p w:rsidR="0060151A" w:rsidRDefault="0060151A">
            <w:pPr>
              <w:pStyle w:val="Vorgabetext"/>
            </w:pPr>
            <w:r>
              <w:t>Heizwerk</w:t>
            </w:r>
          </w:p>
        </w:tc>
        <w:tc>
          <w:tcPr>
            <w:tcW w:w="2552" w:type="dxa"/>
          </w:tcPr>
          <w:p w:rsidR="0060151A" w:rsidRDefault="0060151A">
            <w:pPr>
              <w:pStyle w:val="Vorgabetext"/>
              <w:rPr>
                <w:b/>
                <w:bCs/>
              </w:rPr>
            </w:pPr>
            <w:r>
              <w:rPr>
                <w:b/>
                <w:bCs/>
              </w:rPr>
              <w:t>x</w:t>
            </w:r>
          </w:p>
        </w:tc>
        <w:tc>
          <w:tcPr>
            <w:tcW w:w="2410" w:type="dxa"/>
          </w:tcPr>
          <w:p w:rsidR="0060151A" w:rsidRDefault="0060151A">
            <w:pPr>
              <w:pStyle w:val="Vorgabetext"/>
              <w:rPr>
                <w:b/>
                <w:bCs/>
              </w:rPr>
            </w:pPr>
            <w:r>
              <w:rPr>
                <w:b/>
                <w:bCs/>
              </w:rPr>
              <w:t></w:t>
            </w:r>
          </w:p>
        </w:tc>
      </w:tr>
      <w:tr w:rsidR="0060151A">
        <w:tc>
          <w:tcPr>
            <w:tcW w:w="3779" w:type="dxa"/>
          </w:tcPr>
          <w:p w:rsidR="0060151A" w:rsidRDefault="0060151A">
            <w:pPr>
              <w:pStyle w:val="Vorgabetext"/>
            </w:pPr>
            <w:r>
              <w:t xml:space="preserve">Fernleitungen </w:t>
            </w:r>
          </w:p>
        </w:tc>
        <w:tc>
          <w:tcPr>
            <w:tcW w:w="2552" w:type="dxa"/>
          </w:tcPr>
          <w:p w:rsidR="0060151A" w:rsidRDefault="0060151A">
            <w:pPr>
              <w:pStyle w:val="Vorgabetext"/>
              <w:rPr>
                <w:b/>
                <w:bCs/>
              </w:rPr>
            </w:pPr>
            <w:r>
              <w:rPr>
                <w:b/>
                <w:bCs/>
              </w:rPr>
              <w:t>x</w:t>
            </w:r>
          </w:p>
        </w:tc>
        <w:tc>
          <w:tcPr>
            <w:tcW w:w="2410" w:type="dxa"/>
          </w:tcPr>
          <w:p w:rsidR="0060151A" w:rsidRDefault="0060151A">
            <w:pPr>
              <w:pStyle w:val="Vorgabetext"/>
              <w:rPr>
                <w:b/>
                <w:bCs/>
              </w:rPr>
            </w:pPr>
            <w:r>
              <w:rPr>
                <w:b/>
                <w:bCs/>
              </w:rPr>
              <w:t></w:t>
            </w:r>
          </w:p>
        </w:tc>
      </w:tr>
      <w:tr w:rsidR="0060151A">
        <w:tc>
          <w:tcPr>
            <w:tcW w:w="3779" w:type="dxa"/>
          </w:tcPr>
          <w:p w:rsidR="0060151A" w:rsidRDefault="0060151A">
            <w:pPr>
              <w:pStyle w:val="Vorgabetext"/>
            </w:pPr>
            <w:r>
              <w:t>Wärmemessung (inkl. Schieber)</w:t>
            </w:r>
          </w:p>
        </w:tc>
        <w:tc>
          <w:tcPr>
            <w:tcW w:w="2552" w:type="dxa"/>
          </w:tcPr>
          <w:p w:rsidR="0060151A" w:rsidRDefault="0060151A">
            <w:pPr>
              <w:pStyle w:val="Vorgabetext"/>
              <w:rPr>
                <w:b/>
                <w:bCs/>
              </w:rPr>
            </w:pPr>
            <w:r>
              <w:rPr>
                <w:b/>
                <w:bCs/>
              </w:rPr>
              <w:t>x</w:t>
            </w:r>
          </w:p>
        </w:tc>
        <w:tc>
          <w:tcPr>
            <w:tcW w:w="2410" w:type="dxa"/>
          </w:tcPr>
          <w:p w:rsidR="0060151A" w:rsidRDefault="0060151A">
            <w:pPr>
              <w:pStyle w:val="Vorgabetext"/>
              <w:rPr>
                <w:b/>
                <w:bCs/>
              </w:rPr>
            </w:pPr>
            <w:r>
              <w:rPr>
                <w:b/>
                <w:bCs/>
              </w:rPr>
              <w:t></w:t>
            </w:r>
          </w:p>
        </w:tc>
      </w:tr>
      <w:tr w:rsidR="0060151A">
        <w:tc>
          <w:tcPr>
            <w:tcW w:w="3779" w:type="dxa"/>
          </w:tcPr>
          <w:p w:rsidR="0060151A" w:rsidRDefault="0060151A">
            <w:pPr>
              <w:pStyle w:val="Vorgabetext"/>
            </w:pPr>
            <w:r>
              <w:t>Hausanschluss, Systemtrennung</w:t>
            </w:r>
          </w:p>
        </w:tc>
        <w:tc>
          <w:tcPr>
            <w:tcW w:w="2552" w:type="dxa"/>
          </w:tcPr>
          <w:p w:rsidR="0060151A" w:rsidRDefault="0060151A">
            <w:pPr>
              <w:pStyle w:val="Vorgabetext"/>
              <w:rPr>
                <w:b/>
                <w:bCs/>
              </w:rPr>
            </w:pPr>
            <w:r>
              <w:rPr>
                <w:b/>
                <w:bCs/>
              </w:rPr>
              <w:t></w:t>
            </w:r>
          </w:p>
        </w:tc>
        <w:tc>
          <w:tcPr>
            <w:tcW w:w="2410" w:type="dxa"/>
          </w:tcPr>
          <w:p w:rsidR="0060151A" w:rsidRDefault="0060151A">
            <w:pPr>
              <w:pStyle w:val="Vorgabetext"/>
              <w:rPr>
                <w:b/>
                <w:bCs/>
              </w:rPr>
            </w:pPr>
            <w:r>
              <w:rPr>
                <w:b/>
                <w:bCs/>
              </w:rPr>
              <w:t>x</w:t>
            </w:r>
          </w:p>
        </w:tc>
      </w:tr>
      <w:tr w:rsidR="0060151A">
        <w:tc>
          <w:tcPr>
            <w:tcW w:w="3779" w:type="dxa"/>
          </w:tcPr>
          <w:p w:rsidR="0060151A" w:rsidRDefault="0060151A">
            <w:pPr>
              <w:pStyle w:val="Vorgabetext"/>
            </w:pPr>
            <w:r>
              <w:t>Hauszentrale, Wärmeverteilung</w:t>
            </w:r>
          </w:p>
        </w:tc>
        <w:tc>
          <w:tcPr>
            <w:tcW w:w="2552" w:type="dxa"/>
          </w:tcPr>
          <w:p w:rsidR="0060151A" w:rsidRDefault="0060151A">
            <w:pPr>
              <w:pStyle w:val="Vorgabetext"/>
              <w:rPr>
                <w:b/>
                <w:bCs/>
              </w:rPr>
            </w:pPr>
            <w:r>
              <w:rPr>
                <w:b/>
                <w:bCs/>
              </w:rPr>
              <w:t></w:t>
            </w:r>
          </w:p>
        </w:tc>
        <w:tc>
          <w:tcPr>
            <w:tcW w:w="2410" w:type="dxa"/>
          </w:tcPr>
          <w:p w:rsidR="0060151A" w:rsidRDefault="0060151A">
            <w:pPr>
              <w:pStyle w:val="Vorgabetext"/>
              <w:rPr>
                <w:b/>
                <w:bCs/>
              </w:rPr>
            </w:pPr>
            <w:r>
              <w:rPr>
                <w:b/>
                <w:bCs/>
              </w:rPr>
              <w:t>x</w:t>
            </w:r>
          </w:p>
        </w:tc>
      </w:tr>
    </w:tbl>
    <w:p w:rsidR="0060151A" w:rsidRPr="00AC648E" w:rsidRDefault="0060151A" w:rsidP="00AC648E">
      <w:pPr>
        <w:pStyle w:val="Vorgabetext"/>
        <w:jc w:val="both"/>
      </w:pPr>
    </w:p>
    <w:p w:rsidR="0060151A" w:rsidRDefault="0060151A" w:rsidP="00AC648E">
      <w:pPr>
        <w:pStyle w:val="berschrift2"/>
        <w:numPr>
          <w:ilvl w:val="0"/>
          <w:numId w:val="0"/>
        </w:numPr>
        <w:ind w:left="-397"/>
        <w:jc w:val="both"/>
        <w:rPr>
          <w:rFonts w:cs="Arial"/>
          <w:bCs/>
          <w:sz w:val="22"/>
        </w:rPr>
      </w:pPr>
      <w:r>
        <w:rPr>
          <w:rFonts w:cs="Arial"/>
          <w:bCs/>
          <w:sz w:val="22"/>
        </w:rPr>
        <w:t>3.2  Anschlussleistung</w:t>
      </w:r>
    </w:p>
    <w:p w:rsidR="0060151A" w:rsidRDefault="0060151A">
      <w:pPr>
        <w:pStyle w:val="Vorgabetext"/>
      </w:pPr>
      <w:r>
        <w:t xml:space="preserve">Der WL garantiert einen maximalen Warmwasser-Durchfluss während der Heizperiode von       </w:t>
      </w:r>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1273"/>
        <w:gridCol w:w="1274"/>
        <w:gridCol w:w="2415"/>
      </w:tblGrid>
      <w:tr w:rsidR="0060151A" w:rsidTr="00E93D4D">
        <w:tc>
          <w:tcPr>
            <w:tcW w:w="3779" w:type="dxa"/>
            <w:tcBorders>
              <w:right w:val="single" w:sz="4" w:space="0" w:color="auto"/>
            </w:tcBorders>
          </w:tcPr>
          <w:p w:rsidR="0060151A" w:rsidRDefault="0060151A" w:rsidP="007A3183">
            <w:pPr>
              <w:pStyle w:val="Vorgabetext"/>
            </w:pPr>
            <w:r>
              <w:t xml:space="preserve">Gebäude </w:t>
            </w:r>
            <w:r w:rsidR="007A3183">
              <w:t>XY</w:t>
            </w:r>
          </w:p>
        </w:tc>
        <w:tc>
          <w:tcPr>
            <w:tcW w:w="1273" w:type="dxa"/>
            <w:tcBorders>
              <w:top w:val="single" w:sz="4" w:space="0" w:color="auto"/>
              <w:left w:val="single" w:sz="4" w:space="0" w:color="auto"/>
              <w:bottom w:val="single" w:sz="4" w:space="0" w:color="auto"/>
              <w:right w:val="single" w:sz="4" w:space="0" w:color="auto"/>
            </w:tcBorders>
          </w:tcPr>
          <w:p w:rsidR="0060151A" w:rsidRDefault="000D43CD">
            <w:pPr>
              <w:pStyle w:val="Vorgabetext"/>
              <w:jc w:val="right"/>
            </w:pPr>
            <w:fldSimple w:instr=" MERGEFIELD m3h ">
              <w:r w:rsidR="001A4C5E" w:rsidRPr="00501B14">
                <w:rPr>
                  <w:noProof/>
                </w:rPr>
                <w:t>0.35</w:t>
              </w:r>
            </w:fldSimple>
          </w:p>
        </w:tc>
        <w:tc>
          <w:tcPr>
            <w:tcW w:w="1274" w:type="dxa"/>
            <w:tcBorders>
              <w:top w:val="single" w:sz="4" w:space="0" w:color="auto"/>
              <w:left w:val="single" w:sz="4" w:space="0" w:color="auto"/>
              <w:bottom w:val="single" w:sz="4" w:space="0" w:color="auto"/>
              <w:right w:val="single" w:sz="4" w:space="0" w:color="auto"/>
            </w:tcBorders>
          </w:tcPr>
          <w:p w:rsidR="0060151A" w:rsidRDefault="0060151A">
            <w:pPr>
              <w:pStyle w:val="Vorgabetext"/>
            </w:pPr>
            <w:r>
              <w:t>m3/h</w:t>
            </w:r>
          </w:p>
        </w:tc>
        <w:tc>
          <w:tcPr>
            <w:tcW w:w="2415" w:type="dxa"/>
            <w:tcBorders>
              <w:left w:val="single" w:sz="4" w:space="0" w:color="auto"/>
            </w:tcBorders>
          </w:tcPr>
          <w:p w:rsidR="0060151A" w:rsidRDefault="000D43CD">
            <w:pPr>
              <w:pStyle w:val="Vorgabetext"/>
            </w:pPr>
            <w:fldSimple w:instr=" MERGEFIELD kW ">
              <w:r w:rsidR="001A4C5E" w:rsidRPr="00501B14">
                <w:rPr>
                  <w:noProof/>
                </w:rPr>
                <w:t>12</w:t>
              </w:r>
            </w:fldSimple>
            <w:r w:rsidR="0060151A">
              <w:t xml:space="preserve"> kW</w:t>
            </w:r>
          </w:p>
        </w:tc>
      </w:tr>
    </w:tbl>
    <w:p w:rsidR="0060151A" w:rsidRDefault="0060151A">
      <w:pPr>
        <w:pStyle w:val="Vorgabetext"/>
      </w:pPr>
    </w:p>
    <w:p w:rsidR="00CA70F9" w:rsidRDefault="00CA70F9" w:rsidP="00CA70F9">
      <w:pPr>
        <w:pStyle w:val="Vorgabetext"/>
      </w:pPr>
      <w:r>
        <w:t>Die Regelung der Vorlauftemperatur erfolgt gleitend nach der aktuellen Aussentemperatur, die Warmwasseraufbereitung wird gewährleistet.</w:t>
      </w:r>
    </w:p>
    <w:p w:rsidR="00CA70F9" w:rsidRDefault="00CA70F9" w:rsidP="00CA70F9">
      <w:pPr>
        <w:pStyle w:val="Vorgabetext"/>
      </w:pPr>
      <w:r>
        <w:t>(Grundlage = Norm-Aussentemperatur gemäss SIA)</w:t>
      </w:r>
    </w:p>
    <w:p w:rsidR="0060151A" w:rsidRDefault="0060151A">
      <w:pPr>
        <w:pStyle w:val="Vorgabetext"/>
      </w:pPr>
      <w:r>
        <w:t>Bei nachfolgenden Rahmenbedingungen:</w:t>
      </w:r>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1273"/>
        <w:gridCol w:w="1274"/>
        <w:gridCol w:w="2415"/>
      </w:tblGrid>
      <w:tr w:rsidR="0060151A" w:rsidTr="00D12AF9">
        <w:tc>
          <w:tcPr>
            <w:tcW w:w="3779" w:type="dxa"/>
          </w:tcPr>
          <w:p w:rsidR="0060151A" w:rsidRDefault="0060151A">
            <w:pPr>
              <w:pStyle w:val="Vorgabetext"/>
            </w:pPr>
            <w:r>
              <w:t>Vorlauftemperatur von</w:t>
            </w:r>
            <w:r w:rsidR="00F30638">
              <w:t xml:space="preserve"> max.</w:t>
            </w:r>
          </w:p>
        </w:tc>
        <w:tc>
          <w:tcPr>
            <w:tcW w:w="1273" w:type="dxa"/>
          </w:tcPr>
          <w:p w:rsidR="0060151A" w:rsidRDefault="0060151A" w:rsidP="00AF6362">
            <w:pPr>
              <w:pStyle w:val="Vorgabetext"/>
              <w:jc w:val="right"/>
            </w:pPr>
            <w:r>
              <w:t>7</w:t>
            </w:r>
            <w:r w:rsidR="00AF6362">
              <w:t>0</w:t>
            </w:r>
          </w:p>
        </w:tc>
        <w:tc>
          <w:tcPr>
            <w:tcW w:w="1274" w:type="dxa"/>
          </w:tcPr>
          <w:p w:rsidR="0060151A" w:rsidRDefault="0060151A" w:rsidP="00D12AF9">
            <w:pPr>
              <w:pStyle w:val="Vorgabetext"/>
            </w:pPr>
            <w:r>
              <w:t>°C</w:t>
            </w:r>
          </w:p>
        </w:tc>
        <w:tc>
          <w:tcPr>
            <w:tcW w:w="2415" w:type="dxa"/>
          </w:tcPr>
          <w:p w:rsidR="0060151A" w:rsidRDefault="0060151A">
            <w:pPr>
              <w:pStyle w:val="Vorgabetext"/>
            </w:pPr>
          </w:p>
        </w:tc>
      </w:tr>
      <w:tr w:rsidR="0060151A" w:rsidTr="00D12AF9">
        <w:tc>
          <w:tcPr>
            <w:tcW w:w="3779" w:type="dxa"/>
          </w:tcPr>
          <w:p w:rsidR="0060151A" w:rsidRDefault="0060151A" w:rsidP="004B593E">
            <w:pPr>
              <w:pStyle w:val="Vorgabetext"/>
            </w:pPr>
            <w:r>
              <w:t xml:space="preserve">Rücklauftemperatur von </w:t>
            </w:r>
            <w:r w:rsidR="004B593E">
              <w:t>&lt;=</w:t>
            </w:r>
          </w:p>
        </w:tc>
        <w:tc>
          <w:tcPr>
            <w:tcW w:w="1273" w:type="dxa"/>
          </w:tcPr>
          <w:p w:rsidR="0060151A" w:rsidRDefault="00F30638" w:rsidP="00AF6362">
            <w:pPr>
              <w:pStyle w:val="Vorgabetext"/>
              <w:jc w:val="right"/>
            </w:pPr>
            <w:r>
              <w:t>4</w:t>
            </w:r>
            <w:r w:rsidR="00AF6362">
              <w:t>0</w:t>
            </w:r>
          </w:p>
        </w:tc>
        <w:tc>
          <w:tcPr>
            <w:tcW w:w="1274" w:type="dxa"/>
          </w:tcPr>
          <w:p w:rsidR="0060151A" w:rsidRDefault="0060151A" w:rsidP="00D12AF9">
            <w:pPr>
              <w:pStyle w:val="Vorgabetext"/>
            </w:pPr>
            <w:r>
              <w:t>°C</w:t>
            </w:r>
          </w:p>
        </w:tc>
        <w:tc>
          <w:tcPr>
            <w:tcW w:w="2415" w:type="dxa"/>
          </w:tcPr>
          <w:p w:rsidR="0060151A" w:rsidRDefault="0060151A">
            <w:pPr>
              <w:pStyle w:val="Vorgabetext"/>
            </w:pPr>
          </w:p>
        </w:tc>
      </w:tr>
      <w:tr w:rsidR="002A33EE" w:rsidTr="00B921EE">
        <w:tc>
          <w:tcPr>
            <w:tcW w:w="3779" w:type="dxa"/>
          </w:tcPr>
          <w:p w:rsidR="002A33EE" w:rsidRDefault="002A33EE" w:rsidP="00B921EE">
            <w:pPr>
              <w:pStyle w:val="Vorgabetext"/>
            </w:pPr>
            <w:r>
              <w:t>Betriebsdruck</w:t>
            </w:r>
          </w:p>
        </w:tc>
        <w:tc>
          <w:tcPr>
            <w:tcW w:w="1273" w:type="dxa"/>
          </w:tcPr>
          <w:p w:rsidR="002A33EE" w:rsidRDefault="002A33EE" w:rsidP="00B921EE">
            <w:pPr>
              <w:pStyle w:val="Vorgabetext"/>
              <w:jc w:val="right"/>
            </w:pPr>
            <w:r>
              <w:t>≥ 0.3</w:t>
            </w:r>
          </w:p>
        </w:tc>
        <w:tc>
          <w:tcPr>
            <w:tcW w:w="1274" w:type="dxa"/>
          </w:tcPr>
          <w:p w:rsidR="002A33EE" w:rsidRDefault="002A33EE" w:rsidP="00B921EE">
            <w:pPr>
              <w:pStyle w:val="Vorgabetext"/>
            </w:pPr>
            <w:r>
              <w:t>bar</w:t>
            </w:r>
          </w:p>
        </w:tc>
        <w:tc>
          <w:tcPr>
            <w:tcW w:w="2415" w:type="dxa"/>
          </w:tcPr>
          <w:p w:rsidR="002A33EE" w:rsidRDefault="002A33EE" w:rsidP="00B921EE">
            <w:pPr>
              <w:pStyle w:val="Vorgabetext"/>
            </w:pPr>
            <w:r>
              <w:t>Wärmebezüger</w:t>
            </w:r>
          </w:p>
        </w:tc>
      </w:tr>
    </w:tbl>
    <w:p w:rsidR="0060151A" w:rsidRPr="00AC648E" w:rsidRDefault="0060151A">
      <w:pPr>
        <w:pStyle w:val="Vorgabetext"/>
      </w:pPr>
    </w:p>
    <w:p w:rsidR="0060151A" w:rsidRPr="00432D95" w:rsidRDefault="00432D95" w:rsidP="00AC648E">
      <w:pPr>
        <w:pStyle w:val="berschrift2"/>
        <w:numPr>
          <w:ilvl w:val="0"/>
          <w:numId w:val="0"/>
        </w:numPr>
        <w:ind w:left="-397"/>
        <w:jc w:val="both"/>
        <w:rPr>
          <w:rFonts w:cs="Arial"/>
          <w:bCs/>
          <w:sz w:val="22"/>
        </w:rPr>
      </w:pPr>
      <w:r>
        <w:rPr>
          <w:rFonts w:cs="Arial"/>
        </w:rPr>
        <w:br w:type="page"/>
      </w:r>
      <w:r w:rsidR="0060151A" w:rsidRPr="00432D95">
        <w:rPr>
          <w:rFonts w:cs="Arial"/>
          <w:bCs/>
          <w:sz w:val="22"/>
        </w:rPr>
        <w:lastRenderedPageBreak/>
        <w:t xml:space="preserve">4. </w:t>
      </w:r>
      <w:r w:rsidR="00FE41BC">
        <w:rPr>
          <w:rFonts w:cs="Arial"/>
          <w:bCs/>
          <w:sz w:val="22"/>
        </w:rPr>
        <w:t xml:space="preserve"> </w:t>
      </w:r>
      <w:r w:rsidR="0060151A" w:rsidRPr="00432D95">
        <w:rPr>
          <w:rFonts w:cs="Arial"/>
          <w:bCs/>
          <w:sz w:val="22"/>
        </w:rPr>
        <w:t>Wärmepreis</w:t>
      </w:r>
    </w:p>
    <w:p w:rsidR="0060151A" w:rsidRDefault="0060151A" w:rsidP="00AC648E">
      <w:pPr>
        <w:pStyle w:val="berschrift2"/>
        <w:numPr>
          <w:ilvl w:val="0"/>
          <w:numId w:val="0"/>
        </w:numPr>
        <w:ind w:left="-397"/>
        <w:jc w:val="both"/>
        <w:rPr>
          <w:rFonts w:cs="Arial"/>
          <w:bCs/>
          <w:sz w:val="22"/>
        </w:rPr>
      </w:pPr>
      <w:r>
        <w:rPr>
          <w:rFonts w:cs="Arial"/>
          <w:bCs/>
          <w:sz w:val="22"/>
        </w:rPr>
        <w:t>4.1  Anschlussgebühr</w:t>
      </w:r>
    </w:p>
    <w:p w:rsidR="0060151A" w:rsidRDefault="0060151A">
      <w:pPr>
        <w:pStyle w:val="Vorgabetext"/>
      </w:pPr>
      <w:r>
        <w:t>Der WB bezahlt für den Anschluss an das Wärmeversorgungsnetz eine einmalige Anschlussg</w:t>
      </w:r>
      <w:r>
        <w:t>e</w:t>
      </w:r>
      <w:r>
        <w:t xml:space="preserve">bühr. Sie dient der </w:t>
      </w:r>
      <w:r>
        <w:rPr>
          <w:b/>
          <w:bCs/>
        </w:rPr>
        <w:t>Finanzierung der Fernleitungen</w:t>
      </w:r>
      <w:r>
        <w:t xml:space="preserve">. </w:t>
      </w:r>
    </w:p>
    <w:p w:rsidR="0060151A" w:rsidRDefault="0060151A">
      <w:pPr>
        <w:pStyle w:val="Vorgabetext"/>
      </w:pPr>
      <w:r>
        <w:t>Die Anschlussgebühr wird fällig: 50% bei Vertragsabschluss, 50% bei Inbetriebnahme des Hau</w:t>
      </w:r>
      <w:r>
        <w:t>s</w:t>
      </w:r>
      <w:r>
        <w:t xml:space="preserve">anschlusses. </w:t>
      </w:r>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4962"/>
      </w:tblGrid>
      <w:tr w:rsidR="0060151A" w:rsidTr="00D12AF9">
        <w:tc>
          <w:tcPr>
            <w:tcW w:w="3779" w:type="dxa"/>
          </w:tcPr>
          <w:p w:rsidR="0060151A" w:rsidRDefault="007A3183">
            <w:pPr>
              <w:pStyle w:val="Vorgabetext"/>
              <w:rPr>
                <w:lang w:val="de-DE"/>
              </w:rPr>
            </w:pPr>
            <w:r>
              <w:rPr>
                <w:lang w:val="de-DE"/>
              </w:rPr>
              <w:t>XY</w:t>
            </w:r>
          </w:p>
        </w:tc>
        <w:tc>
          <w:tcPr>
            <w:tcW w:w="4962" w:type="dxa"/>
          </w:tcPr>
          <w:p w:rsidR="0060151A" w:rsidRDefault="0060151A" w:rsidP="00042793">
            <w:pPr>
              <w:pStyle w:val="Vorgabetext"/>
            </w:pPr>
            <w:r>
              <w:rPr>
                <w:lang w:val="de-DE"/>
              </w:rPr>
              <w:t xml:space="preserve">Fr. </w:t>
            </w:r>
            <w:r w:rsidR="00042793">
              <w:t>0.-</w:t>
            </w:r>
          </w:p>
        </w:tc>
      </w:tr>
    </w:tbl>
    <w:p w:rsidR="0060151A" w:rsidRDefault="0060151A" w:rsidP="00AC648E">
      <w:pPr>
        <w:pStyle w:val="berschrift2"/>
        <w:numPr>
          <w:ilvl w:val="0"/>
          <w:numId w:val="0"/>
        </w:numPr>
        <w:ind w:left="-397"/>
        <w:jc w:val="both"/>
        <w:rPr>
          <w:rFonts w:cs="Arial"/>
          <w:bCs/>
          <w:sz w:val="22"/>
        </w:rPr>
      </w:pPr>
      <w:r>
        <w:rPr>
          <w:rFonts w:cs="Arial"/>
          <w:bCs/>
          <w:sz w:val="22"/>
        </w:rPr>
        <w:t>4.2  Jährliche Grundgebühr</w:t>
      </w:r>
    </w:p>
    <w:p w:rsidR="0060151A" w:rsidRDefault="0060151A" w:rsidP="00432D95">
      <w:pPr>
        <w:pStyle w:val="Vorgabetext"/>
        <w:jc w:val="both"/>
      </w:pPr>
      <w:r>
        <w:t xml:space="preserve">Die jährliche Grundgebühr dient der Bereitstellung der Anlage und ist </w:t>
      </w:r>
      <w:r>
        <w:rPr>
          <w:b/>
          <w:bCs/>
        </w:rPr>
        <w:t>geschuldet auch wenn keine Wärme bezogen</w:t>
      </w:r>
      <w:r>
        <w:t xml:space="preserve"> wird. Die jährliche Grundgebühr ist indexiert und wird jährlich, jeweils per 1. Januar, dem </w:t>
      </w:r>
      <w:r>
        <w:rPr>
          <w:i/>
          <w:iCs/>
        </w:rPr>
        <w:t>Landesindex der Konsumentenpre</w:t>
      </w:r>
      <w:r>
        <w:t xml:space="preserve">ise angepasst (Jahresdurchschnitt). </w:t>
      </w:r>
    </w:p>
    <w:p w:rsidR="0060151A" w:rsidRDefault="0060151A">
      <w:pPr>
        <w:pStyle w:val="Vorgabetext"/>
      </w:pPr>
      <w:r>
        <w:t xml:space="preserve">Gesamt </w:t>
      </w:r>
      <w:r w:rsidR="00AF3D07">
        <w:t>Indexierung Basis (100 = Dez 2010</w:t>
      </w:r>
      <w:r>
        <w:t>)</w:t>
      </w:r>
    </w:p>
    <w:p w:rsidR="0060151A" w:rsidRDefault="0060151A">
      <w:pPr>
        <w:pStyle w:val="Vorgabetext"/>
      </w:pPr>
      <w:r>
        <w:t>Indexierung bei Vertragsabschluss Ø 20</w:t>
      </w:r>
      <w:r w:rsidR="00696EF9">
        <w:t>1</w:t>
      </w:r>
      <w:r w:rsidR="00D239D9">
        <w:t>3</w:t>
      </w:r>
      <w:r>
        <w:t xml:space="preserve"> = </w:t>
      </w:r>
      <w:r w:rsidR="00AF3D07">
        <w:rPr>
          <w:b/>
          <w:bCs/>
        </w:rPr>
        <w:t>99.</w:t>
      </w:r>
      <w:r w:rsidR="00D239D9">
        <w:rPr>
          <w:b/>
          <w:bCs/>
        </w:rPr>
        <w:t>1</w:t>
      </w:r>
    </w:p>
    <w:p w:rsidR="00557AE7" w:rsidRDefault="0060151A" w:rsidP="000F62CA">
      <w:pPr>
        <w:pStyle w:val="Vorgabetext"/>
        <w:jc w:val="both"/>
      </w:pPr>
      <w:r w:rsidRPr="00281C7D">
        <w:t>Durch die Datenerfassung der Wärmezähler wird die Leistung überprüft. Eine Anpassung erfolgt nach 3 Betriebsjahren.</w:t>
      </w:r>
      <w:r w:rsidR="000F62CA" w:rsidRPr="00281C7D">
        <w:t xml:space="preserve"> </w:t>
      </w:r>
    </w:p>
    <w:p w:rsidR="00557AE7" w:rsidRDefault="00557AE7" w:rsidP="00557AE7">
      <w:pPr>
        <w:autoSpaceDE w:val="0"/>
        <w:autoSpaceDN w:val="0"/>
        <w:adjustRightInd w:val="0"/>
        <w:rPr>
          <w:rFonts w:ascii="Helvetica-Oblique" w:hAnsi="Helvetica-Oblique" w:cs="Helvetica-Oblique"/>
          <w:i/>
          <w:iCs/>
          <w:sz w:val="22"/>
          <w:szCs w:val="22"/>
          <w:lang w:eastAsia="de-CH"/>
        </w:rPr>
      </w:pPr>
      <w:r>
        <w:rPr>
          <w:rFonts w:ascii="Helvetica-Oblique" w:hAnsi="Helvetica-Oblique" w:cs="Helvetica-Oblique"/>
          <w:i/>
          <w:iCs/>
          <w:sz w:val="22"/>
          <w:szCs w:val="22"/>
          <w:lang w:eastAsia="de-CH"/>
        </w:rPr>
        <w:t xml:space="preserve">(Grundlagen: </w:t>
      </w:r>
      <w:r w:rsidR="001932D2" w:rsidRPr="00574383">
        <w:rPr>
          <w:rFonts w:ascii="Helvetica-Oblique" w:hAnsi="Helvetica-Oblique" w:cs="Helvetica-Oblique"/>
          <w:i/>
          <w:iCs/>
          <w:sz w:val="22"/>
          <w:szCs w:val="22"/>
          <w:lang w:eastAsia="de-CH"/>
        </w:rPr>
        <w:fldChar w:fldCharType="begin"/>
      </w:r>
      <w:r w:rsidR="00574383" w:rsidRPr="00574383">
        <w:rPr>
          <w:rFonts w:ascii="Helvetica-Oblique" w:hAnsi="Helvetica-Oblique" w:cs="Helvetica-Oblique"/>
          <w:i/>
          <w:iCs/>
          <w:sz w:val="22"/>
          <w:szCs w:val="22"/>
          <w:lang w:eastAsia="de-CH"/>
        </w:rPr>
        <w:instrText xml:space="preserve"> MERGEFIELD "hJahr" </w:instrText>
      </w:r>
      <w:r w:rsidR="001932D2" w:rsidRPr="00574383">
        <w:rPr>
          <w:rFonts w:ascii="Helvetica-Oblique" w:hAnsi="Helvetica-Oblique" w:cs="Helvetica-Oblique"/>
          <w:i/>
          <w:iCs/>
          <w:sz w:val="22"/>
          <w:szCs w:val="22"/>
          <w:lang w:eastAsia="de-CH"/>
        </w:rPr>
        <w:fldChar w:fldCharType="separate"/>
      </w:r>
      <w:r w:rsidR="001A4C5E" w:rsidRPr="00501B14">
        <w:rPr>
          <w:rFonts w:ascii="Helvetica-Oblique" w:hAnsi="Helvetica-Oblique" w:cs="Helvetica-Oblique"/>
          <w:i/>
          <w:iCs/>
          <w:noProof/>
          <w:sz w:val="22"/>
          <w:szCs w:val="22"/>
          <w:lang w:eastAsia="de-CH"/>
        </w:rPr>
        <w:t>2'000</w:t>
      </w:r>
      <w:r w:rsidR="001932D2" w:rsidRPr="00574383">
        <w:rPr>
          <w:rFonts w:ascii="Helvetica-Oblique" w:hAnsi="Helvetica-Oblique" w:cs="Helvetica-Oblique"/>
          <w:i/>
          <w:iCs/>
          <w:sz w:val="22"/>
          <w:szCs w:val="22"/>
          <w:lang w:eastAsia="de-CH"/>
        </w:rPr>
        <w:fldChar w:fldCharType="end"/>
      </w:r>
      <w:r w:rsidR="00574383" w:rsidRPr="00574383">
        <w:rPr>
          <w:rFonts w:ascii="Helvetica-Oblique" w:hAnsi="Helvetica-Oblique" w:cs="Helvetica-Oblique"/>
          <w:i/>
          <w:iCs/>
          <w:sz w:val="22"/>
          <w:szCs w:val="22"/>
          <w:lang w:eastAsia="de-CH"/>
        </w:rPr>
        <w:t xml:space="preserve"> </w:t>
      </w:r>
      <w:r>
        <w:rPr>
          <w:rFonts w:ascii="Helvetica-Oblique" w:hAnsi="Helvetica-Oblique" w:cs="Helvetica-Oblique"/>
          <w:i/>
          <w:iCs/>
          <w:sz w:val="22"/>
          <w:szCs w:val="22"/>
          <w:lang w:eastAsia="de-CH"/>
        </w:rPr>
        <w:t>Durchschnittliche Heizungs-Vollbetriebsstunden pro Jahr</w:t>
      </w:r>
      <w:r w:rsidR="00574383">
        <w:rPr>
          <w:rFonts w:ascii="Helvetica-Oblique" w:hAnsi="Helvetica-Oblique" w:cs="Helvetica-Oblique"/>
          <w:i/>
          <w:iCs/>
          <w:sz w:val="22"/>
          <w:szCs w:val="22"/>
          <w:lang w:eastAsia="de-CH"/>
        </w:rPr>
        <w:t>)</w:t>
      </w:r>
    </w:p>
    <w:p w:rsidR="0060151A" w:rsidRDefault="0060151A">
      <w:pPr>
        <w:pStyle w:val="Vorgabetext"/>
      </w:pPr>
    </w:p>
    <w:tbl>
      <w:tblPr>
        <w:tblW w:w="8741"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1276"/>
        <w:gridCol w:w="3686"/>
      </w:tblGrid>
      <w:tr w:rsidR="0060151A" w:rsidTr="00D12AF9">
        <w:trPr>
          <w:trHeight w:val="390"/>
        </w:trPr>
        <w:tc>
          <w:tcPr>
            <w:tcW w:w="3779" w:type="dxa"/>
          </w:tcPr>
          <w:p w:rsidR="0060151A" w:rsidRPr="00D12AF9" w:rsidRDefault="00D12AF9">
            <w:pPr>
              <w:pStyle w:val="Vorgabetext"/>
              <w:rPr>
                <w:b/>
                <w:lang w:val="de-DE"/>
              </w:rPr>
            </w:pPr>
            <w:r w:rsidRPr="00D12AF9">
              <w:rPr>
                <w:b/>
                <w:lang w:val="de-DE"/>
              </w:rPr>
              <w:t xml:space="preserve">Grundgebühr </w:t>
            </w:r>
            <w:r w:rsidR="0060151A" w:rsidRPr="00D12AF9">
              <w:rPr>
                <w:b/>
                <w:lang w:val="de-DE"/>
              </w:rPr>
              <w:t>Pro kW</w:t>
            </w:r>
            <w:r w:rsidR="00603224" w:rsidRPr="00D12AF9">
              <w:rPr>
                <w:b/>
                <w:lang w:val="de-DE"/>
              </w:rPr>
              <w:t xml:space="preserve"> / Pro Jahr</w:t>
            </w:r>
          </w:p>
        </w:tc>
        <w:tc>
          <w:tcPr>
            <w:tcW w:w="1276" w:type="dxa"/>
          </w:tcPr>
          <w:p w:rsidR="0060151A" w:rsidRDefault="0060151A" w:rsidP="00042793">
            <w:pPr>
              <w:pStyle w:val="Vorgabetext"/>
              <w:jc w:val="right"/>
              <w:rPr>
                <w:lang w:val="de-DE"/>
              </w:rPr>
            </w:pPr>
            <w:r>
              <w:rPr>
                <w:lang w:val="de-DE"/>
              </w:rPr>
              <w:t xml:space="preserve">Fr. </w:t>
            </w:r>
            <w:r w:rsidR="001932D2">
              <w:rPr>
                <w:lang w:val="de-DE"/>
              </w:rPr>
              <w:fldChar w:fldCharType="begin"/>
            </w:r>
            <w:r>
              <w:rPr>
                <w:lang w:val="de-DE"/>
              </w:rPr>
              <w:instrText xml:space="preserve"> MERGEFIELD "Grundgeb_kW" </w:instrText>
            </w:r>
            <w:r w:rsidR="001932D2">
              <w:rPr>
                <w:lang w:val="de-DE"/>
              </w:rPr>
              <w:fldChar w:fldCharType="separate"/>
            </w:r>
            <w:r w:rsidR="001A4C5E" w:rsidRPr="00501B14">
              <w:rPr>
                <w:noProof/>
                <w:lang w:val="de-DE"/>
              </w:rPr>
              <w:t>0</w:t>
            </w:r>
            <w:r w:rsidR="001932D2">
              <w:rPr>
                <w:lang w:val="de-DE"/>
              </w:rPr>
              <w:fldChar w:fldCharType="end"/>
            </w:r>
          </w:p>
        </w:tc>
        <w:tc>
          <w:tcPr>
            <w:tcW w:w="3686" w:type="dxa"/>
          </w:tcPr>
          <w:p w:rsidR="0060151A" w:rsidRDefault="0060151A" w:rsidP="00603224">
            <w:pPr>
              <w:pStyle w:val="Vorgabetext"/>
              <w:rPr>
                <w:lang w:val="de-DE"/>
              </w:rPr>
            </w:pPr>
            <w:r>
              <w:rPr>
                <w:lang w:val="de-DE"/>
              </w:rPr>
              <w:t xml:space="preserve">Fr. </w:t>
            </w:r>
            <w:r w:rsidR="001932D2">
              <w:rPr>
                <w:lang w:val="de-DE"/>
              </w:rPr>
              <w:fldChar w:fldCharType="begin"/>
            </w:r>
            <w:r>
              <w:rPr>
                <w:lang w:val="de-DE"/>
              </w:rPr>
              <w:instrText xml:space="preserve"> MERGEFIELD Grundgeb </w:instrText>
            </w:r>
            <w:r w:rsidR="001932D2">
              <w:rPr>
                <w:lang w:val="de-DE"/>
              </w:rPr>
              <w:fldChar w:fldCharType="separate"/>
            </w:r>
            <w:r w:rsidR="001A4C5E" w:rsidRPr="00501B14">
              <w:rPr>
                <w:noProof/>
                <w:lang w:val="de-DE"/>
              </w:rPr>
              <w:t>0</w:t>
            </w:r>
            <w:r w:rsidR="001932D2">
              <w:rPr>
                <w:lang w:val="de-DE"/>
              </w:rPr>
              <w:fldChar w:fldCharType="end"/>
            </w:r>
            <w:r w:rsidR="00603224">
              <w:rPr>
                <w:lang w:val="de-DE"/>
              </w:rPr>
              <w:t xml:space="preserve"> </w:t>
            </w:r>
          </w:p>
        </w:tc>
      </w:tr>
    </w:tbl>
    <w:p w:rsidR="0060151A" w:rsidRDefault="0060151A" w:rsidP="00AC648E">
      <w:pPr>
        <w:pStyle w:val="berschrift2"/>
        <w:numPr>
          <w:ilvl w:val="0"/>
          <w:numId w:val="0"/>
        </w:numPr>
        <w:ind w:left="-397"/>
        <w:jc w:val="both"/>
        <w:rPr>
          <w:rFonts w:cs="Arial"/>
          <w:bCs/>
          <w:sz w:val="22"/>
        </w:rPr>
      </w:pPr>
      <w:r>
        <w:rPr>
          <w:rFonts w:cs="Arial"/>
          <w:bCs/>
          <w:sz w:val="22"/>
        </w:rPr>
        <w:t>4.3  Energiepreis</w:t>
      </w:r>
    </w:p>
    <w:p w:rsidR="0060151A" w:rsidRDefault="0060151A">
      <w:pPr>
        <w:pStyle w:val="Vorgabetext"/>
      </w:pPr>
      <w:r>
        <w:t>Der Energiepreis beträgt bei Vertragsabschluss:</w:t>
      </w:r>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1276"/>
        <w:gridCol w:w="3686"/>
      </w:tblGrid>
      <w:tr w:rsidR="0060151A" w:rsidRPr="00D12AF9" w:rsidTr="00D12AF9">
        <w:tc>
          <w:tcPr>
            <w:tcW w:w="3779" w:type="dxa"/>
          </w:tcPr>
          <w:p w:rsidR="0060151A" w:rsidRPr="00D12AF9" w:rsidRDefault="0060151A" w:rsidP="00D12AF9">
            <w:pPr>
              <w:pStyle w:val="Vorgabetext"/>
              <w:rPr>
                <w:b/>
                <w:lang w:val="de-DE"/>
              </w:rPr>
            </w:pPr>
            <w:r w:rsidRPr="00D12AF9">
              <w:rPr>
                <w:b/>
                <w:lang w:val="de-DE"/>
              </w:rPr>
              <w:t>Energiepreis</w:t>
            </w:r>
          </w:p>
        </w:tc>
        <w:tc>
          <w:tcPr>
            <w:tcW w:w="1276" w:type="dxa"/>
          </w:tcPr>
          <w:p w:rsidR="0060151A" w:rsidRPr="00D12AF9" w:rsidRDefault="0060151A" w:rsidP="00D12AF9">
            <w:pPr>
              <w:pStyle w:val="Vorgabetext"/>
              <w:jc w:val="right"/>
              <w:rPr>
                <w:lang w:val="de-DE"/>
              </w:rPr>
            </w:pPr>
          </w:p>
        </w:tc>
        <w:tc>
          <w:tcPr>
            <w:tcW w:w="3686" w:type="dxa"/>
          </w:tcPr>
          <w:p w:rsidR="0060151A" w:rsidRPr="00D12AF9" w:rsidRDefault="00706B57" w:rsidP="00D12AF9">
            <w:pPr>
              <w:pStyle w:val="Vorgabetext"/>
              <w:rPr>
                <w:lang w:val="de-DE"/>
              </w:rPr>
            </w:pPr>
            <w:r w:rsidRPr="00D12AF9">
              <w:rPr>
                <w:lang w:val="de-DE"/>
              </w:rPr>
              <w:t>Rp</w:t>
            </w:r>
            <w:r w:rsidR="0060151A" w:rsidRPr="00D12AF9">
              <w:rPr>
                <w:lang w:val="de-DE"/>
              </w:rPr>
              <w:t>/kWh</w:t>
            </w:r>
          </w:p>
        </w:tc>
      </w:tr>
    </w:tbl>
    <w:p w:rsidR="0060151A" w:rsidRDefault="0060151A">
      <w:pPr>
        <w:pStyle w:val="Vorgabetext"/>
      </w:pPr>
      <w:r>
        <w:t>Der Energiepreis ist indexiert und wird jährlich, jeweils per 1. Januar, dem Indexpreis Holzschni</w:t>
      </w:r>
      <w:r>
        <w:t>t</w:t>
      </w:r>
      <w:r>
        <w:t xml:space="preserve">zel von Holzenergie Schweiz angepasst. </w:t>
      </w:r>
    </w:p>
    <w:p w:rsidR="0060151A" w:rsidRDefault="0060151A">
      <w:pPr>
        <w:pStyle w:val="Vorgabetext"/>
      </w:pPr>
      <w:r>
        <w:t>Gesamt Indexierung Basis (100 = Dez 2005)</w:t>
      </w:r>
    </w:p>
    <w:p w:rsidR="0060151A" w:rsidRDefault="0060151A">
      <w:pPr>
        <w:pStyle w:val="Vorgabetext"/>
        <w:rPr>
          <w:b/>
          <w:bCs/>
        </w:rPr>
      </w:pPr>
      <w:r>
        <w:t>Indexierung bei Vertragsabschluss Dezember 20</w:t>
      </w:r>
      <w:r w:rsidR="00922073">
        <w:t>1</w:t>
      </w:r>
      <w:r w:rsidR="002A748F">
        <w:t>2</w:t>
      </w:r>
      <w:r>
        <w:t xml:space="preserve"> = </w:t>
      </w:r>
      <w:r w:rsidR="00020DF9">
        <w:rPr>
          <w:b/>
          <w:bCs/>
        </w:rPr>
        <w:t>11</w:t>
      </w:r>
      <w:r w:rsidR="002A748F">
        <w:rPr>
          <w:b/>
          <w:bCs/>
        </w:rPr>
        <w:t>5.0</w:t>
      </w:r>
      <w:r>
        <w:rPr>
          <w:b/>
          <w:bCs/>
        </w:rPr>
        <w:t xml:space="preserve"> </w:t>
      </w:r>
    </w:p>
    <w:p w:rsidR="0060151A" w:rsidRDefault="0060151A">
      <w:pPr>
        <w:pStyle w:val="Vorgabetext"/>
        <w:rPr>
          <w:b/>
          <w:bCs/>
        </w:rPr>
      </w:pPr>
    </w:p>
    <w:p w:rsidR="0060151A" w:rsidRDefault="00E93D4D" w:rsidP="00D12AF9">
      <w:pPr>
        <w:pStyle w:val="Vorgabetext"/>
        <w:pBdr>
          <w:top w:val="single" w:sz="4" w:space="1" w:color="auto"/>
          <w:left w:val="single" w:sz="4" w:space="4" w:color="auto"/>
          <w:bottom w:val="single" w:sz="4" w:space="1" w:color="auto"/>
          <w:right w:val="single" w:sz="4" w:space="0" w:color="auto"/>
        </w:pBdr>
      </w:pPr>
      <w:r>
        <w:t>Berechnungsbeispiel für die Anpassung des Energiepreises</w:t>
      </w:r>
      <w:r w:rsidR="0060151A">
        <w:t xml:space="preserve"> </w:t>
      </w:r>
      <w:r>
        <w:t xml:space="preserve">anhand des </w:t>
      </w:r>
      <w:r w:rsidR="0060151A">
        <w:t>Index Schnitzelpreis:</w:t>
      </w:r>
    </w:p>
    <w:p w:rsidR="0060151A" w:rsidRDefault="00AD1CC7" w:rsidP="00D12AF9">
      <w:pPr>
        <w:pStyle w:val="Vorgabetext"/>
        <w:pBdr>
          <w:top w:val="single" w:sz="4" w:space="1" w:color="auto"/>
          <w:left w:val="single" w:sz="4" w:space="4" w:color="auto"/>
          <w:bottom w:val="single" w:sz="4" w:space="1" w:color="auto"/>
          <w:right w:val="single" w:sz="4" w:space="0" w:color="auto"/>
        </w:pBdr>
      </w:pPr>
      <w:r>
        <w:rPr>
          <w:noProof/>
          <w:sz w:val="20"/>
          <w:lang w:val="de-DE"/>
        </w:rPr>
        <w:pict>
          <v:shapetype id="_x0000_t202" coordsize="21600,21600" o:spt="202" path="m,l,21600r21600,l21600,xe">
            <v:stroke joinstyle="miter"/>
            <v:path gradientshapeok="t" o:connecttype="rect"/>
          </v:shapetype>
          <v:shape id="_x0000_s1029" type="#_x0000_t202" style="position:absolute;margin-left:156.45pt;margin-top:2.7pt;width:63pt;height:27pt;z-index:2">
            <v:textbox style="mso-next-textbox:#_x0000_s1029">
              <w:txbxContent>
                <w:p w:rsidR="00557AE7" w:rsidRPr="00D12AF9" w:rsidRDefault="00557AE7">
                  <w:pPr>
                    <w:rPr>
                      <w:rFonts w:ascii="Arial" w:hAnsi="Arial" w:cs="Arial"/>
                      <w:sz w:val="16"/>
                    </w:rPr>
                  </w:pPr>
                  <w:r w:rsidRPr="00D12AF9">
                    <w:rPr>
                      <w:rFonts w:ascii="Arial" w:hAnsi="Arial" w:cs="Arial"/>
                      <w:sz w:val="16"/>
                    </w:rPr>
                    <w:t>Neuer Index</w:t>
                  </w:r>
                </w:p>
                <w:p w:rsidR="00557AE7" w:rsidRPr="00D12AF9" w:rsidRDefault="00557AE7">
                  <w:pPr>
                    <w:rPr>
                      <w:rFonts w:ascii="Arial" w:hAnsi="Arial" w:cs="Arial"/>
                      <w:sz w:val="16"/>
                    </w:rPr>
                  </w:pPr>
                  <w:r w:rsidRPr="00D12AF9">
                    <w:rPr>
                      <w:rFonts w:ascii="Arial" w:hAnsi="Arial" w:cs="Arial"/>
                      <w:sz w:val="16"/>
                    </w:rPr>
                    <w:t>Schnitze</w:t>
                  </w:r>
                  <w:r w:rsidRPr="00D12AF9">
                    <w:rPr>
                      <w:rFonts w:ascii="Arial" w:hAnsi="Arial" w:cs="Arial"/>
                      <w:sz w:val="16"/>
                    </w:rPr>
                    <w:t>l</w:t>
                  </w:r>
                  <w:r w:rsidRPr="00D12AF9">
                    <w:rPr>
                      <w:rFonts w:ascii="Arial" w:hAnsi="Arial" w:cs="Arial"/>
                      <w:sz w:val="16"/>
                    </w:rPr>
                    <w:t>preis</w:t>
                  </w:r>
                </w:p>
              </w:txbxContent>
            </v:textbox>
          </v:shape>
        </w:pict>
      </w:r>
      <w:r>
        <w:rPr>
          <w:noProof/>
          <w:sz w:val="20"/>
          <w:lang w:val="de-DE"/>
        </w:rPr>
        <w:pict>
          <v:shape id="_x0000_s1028" type="#_x0000_t202" style="position:absolute;margin-left:72.45pt;margin-top:2.7pt;width:63pt;height:27pt;z-index:1">
            <v:textbox style="mso-next-textbox:#_x0000_s1028">
              <w:txbxContent>
                <w:p w:rsidR="00557AE7" w:rsidRPr="00D12AF9" w:rsidRDefault="00557AE7">
                  <w:pPr>
                    <w:rPr>
                      <w:rFonts w:ascii="Arial" w:hAnsi="Arial" w:cs="Arial"/>
                      <w:sz w:val="16"/>
                    </w:rPr>
                  </w:pPr>
                  <w:r w:rsidRPr="00D12AF9">
                    <w:rPr>
                      <w:rFonts w:ascii="Arial" w:hAnsi="Arial" w:cs="Arial"/>
                      <w:sz w:val="16"/>
                    </w:rPr>
                    <w:t>Energiepreis</w:t>
                  </w:r>
                </w:p>
              </w:txbxContent>
            </v:textbox>
          </v:shape>
        </w:pict>
      </w:r>
      <w:r>
        <w:rPr>
          <w:noProof/>
          <w:sz w:val="20"/>
          <w:lang w:val="de-DE"/>
        </w:rPr>
        <w:pict>
          <v:shape id="_x0000_s1030" type="#_x0000_t202" style="position:absolute;margin-left:239.25pt;margin-top:2.7pt;width:101.7pt;height:27pt;z-index:3">
            <v:textbox style="mso-next-textbox:#_x0000_s1030">
              <w:txbxContent>
                <w:p w:rsidR="00557AE7" w:rsidRPr="00D12AF9" w:rsidRDefault="00557AE7">
                  <w:pPr>
                    <w:rPr>
                      <w:rFonts w:ascii="Arial" w:hAnsi="Arial" w:cs="Arial"/>
                      <w:sz w:val="16"/>
                    </w:rPr>
                  </w:pPr>
                  <w:r w:rsidRPr="00D12AF9">
                    <w:rPr>
                      <w:rFonts w:ascii="Arial" w:hAnsi="Arial" w:cs="Arial"/>
                      <w:sz w:val="16"/>
                    </w:rPr>
                    <w:t>Index Schnitzelpreis</w:t>
                  </w:r>
                </w:p>
                <w:p w:rsidR="00557AE7" w:rsidRPr="00D12AF9" w:rsidRDefault="00557AE7">
                  <w:pPr>
                    <w:rPr>
                      <w:rFonts w:ascii="Arial" w:hAnsi="Arial" w:cs="Arial"/>
                      <w:sz w:val="16"/>
                    </w:rPr>
                  </w:pPr>
                  <w:r w:rsidRPr="00D12AF9">
                    <w:rPr>
                      <w:rFonts w:ascii="Arial" w:hAnsi="Arial" w:cs="Arial"/>
                      <w:sz w:val="16"/>
                    </w:rPr>
                    <w:t>bei Vertragsabschluss</w:t>
                  </w:r>
                </w:p>
              </w:txbxContent>
            </v:textbox>
          </v:shape>
        </w:pict>
      </w:r>
      <w:r>
        <w:rPr>
          <w:noProof/>
          <w:sz w:val="20"/>
          <w:lang w:val="de-DE"/>
        </w:rPr>
        <w:pict>
          <v:shape id="_x0000_s1031" type="#_x0000_t202" style="position:absolute;margin-left:374.25pt;margin-top:2.7pt;width:79.95pt;height:27pt;z-index:4">
            <v:textbox style="mso-next-textbox:#_x0000_s1031">
              <w:txbxContent>
                <w:p w:rsidR="00557AE7" w:rsidRPr="00D12AF9" w:rsidRDefault="00557AE7">
                  <w:pPr>
                    <w:rPr>
                      <w:rFonts w:ascii="Arial" w:hAnsi="Arial" w:cs="Arial"/>
                      <w:sz w:val="16"/>
                    </w:rPr>
                  </w:pPr>
                  <w:r w:rsidRPr="00D12AF9">
                    <w:rPr>
                      <w:rFonts w:ascii="Arial" w:hAnsi="Arial" w:cs="Arial"/>
                      <w:sz w:val="16"/>
                    </w:rPr>
                    <w:t>Neuer Energi</w:t>
                  </w:r>
                  <w:r w:rsidRPr="00D12AF9">
                    <w:rPr>
                      <w:rFonts w:ascii="Arial" w:hAnsi="Arial" w:cs="Arial"/>
                      <w:sz w:val="16"/>
                    </w:rPr>
                    <w:t>e</w:t>
                  </w:r>
                  <w:r w:rsidRPr="00D12AF9">
                    <w:rPr>
                      <w:rFonts w:ascii="Arial" w:hAnsi="Arial" w:cs="Arial"/>
                      <w:sz w:val="16"/>
                    </w:rPr>
                    <w:t>preis</w:t>
                  </w:r>
                </w:p>
              </w:txbxContent>
            </v:textbox>
          </v:shape>
        </w:pict>
      </w:r>
    </w:p>
    <w:p w:rsidR="0060151A" w:rsidRDefault="0060151A" w:rsidP="00D12AF9">
      <w:pPr>
        <w:pStyle w:val="Vorgabetext"/>
        <w:pBdr>
          <w:top w:val="single" w:sz="4" w:space="1" w:color="auto"/>
          <w:left w:val="single" w:sz="4" w:space="4" w:color="auto"/>
          <w:bottom w:val="single" w:sz="4" w:space="1" w:color="auto"/>
          <w:right w:val="single" w:sz="4" w:space="0" w:color="auto"/>
        </w:pBdr>
      </w:pPr>
    </w:p>
    <w:p w:rsidR="0060151A" w:rsidRPr="00CE50D7" w:rsidRDefault="0060151A" w:rsidP="00D12AF9">
      <w:pPr>
        <w:pStyle w:val="Vorgabetext"/>
        <w:pBdr>
          <w:top w:val="single" w:sz="4" w:space="1" w:color="auto"/>
          <w:left w:val="single" w:sz="4" w:space="4" w:color="auto"/>
          <w:bottom w:val="single" w:sz="4" w:space="1" w:color="auto"/>
          <w:right w:val="single" w:sz="4" w:space="0" w:color="auto"/>
        </w:pBdr>
      </w:pPr>
      <w:r>
        <w:t xml:space="preserve">Energiepreis </w:t>
      </w:r>
      <w:r w:rsidR="00042793">
        <w:t>0</w:t>
      </w:r>
      <w:r w:rsidRPr="00CE50D7">
        <w:t xml:space="preserve"> Rp/kWh       x       11</w:t>
      </w:r>
      <w:r w:rsidR="002A748F" w:rsidRPr="00CE50D7">
        <w:t>6.5</w:t>
      </w:r>
      <w:r w:rsidRPr="00CE50D7">
        <w:t xml:space="preserve">          /           1</w:t>
      </w:r>
      <w:r w:rsidR="002A748F" w:rsidRPr="00CE50D7">
        <w:t>15</w:t>
      </w:r>
      <w:r w:rsidR="00020DF9" w:rsidRPr="00CE50D7">
        <w:t>.</w:t>
      </w:r>
      <w:r w:rsidR="002A748F" w:rsidRPr="00CE50D7">
        <w:t>0</w:t>
      </w:r>
      <w:r w:rsidR="00F22D50" w:rsidRPr="00CE50D7">
        <w:t xml:space="preserve">              =          </w:t>
      </w:r>
      <w:r w:rsidR="00042793">
        <w:t>0</w:t>
      </w:r>
      <w:r w:rsidRPr="00CE50D7">
        <w:t xml:space="preserve"> Rp/kWh</w:t>
      </w:r>
    </w:p>
    <w:p w:rsidR="00432D95" w:rsidRPr="00CE50D7" w:rsidRDefault="00432D95" w:rsidP="00432D95">
      <w:pPr>
        <w:pStyle w:val="Vorgabetext"/>
      </w:pPr>
    </w:p>
    <w:p w:rsidR="00D47E32" w:rsidRPr="00F064DC" w:rsidRDefault="00D47E32" w:rsidP="00D47E32">
      <w:pPr>
        <w:pStyle w:val="Vorgabetext"/>
      </w:pPr>
      <w:r w:rsidRPr="00CE50D7">
        <w:t>Die Gebühren und Preise verstehen sich exkl. Mehrwertsteuer.</w:t>
      </w:r>
    </w:p>
    <w:p w:rsidR="00D47E32" w:rsidRPr="00AC648E" w:rsidRDefault="00D47E32" w:rsidP="00432D95">
      <w:pPr>
        <w:pStyle w:val="Vorgabetext"/>
      </w:pPr>
    </w:p>
    <w:p w:rsidR="0060151A" w:rsidRPr="00AC648E" w:rsidRDefault="0060151A" w:rsidP="00AC648E">
      <w:pPr>
        <w:pStyle w:val="berschrift2"/>
        <w:numPr>
          <w:ilvl w:val="0"/>
          <w:numId w:val="0"/>
        </w:numPr>
        <w:ind w:left="-397"/>
        <w:jc w:val="both"/>
        <w:rPr>
          <w:rFonts w:cs="Arial"/>
          <w:bCs/>
          <w:sz w:val="22"/>
        </w:rPr>
      </w:pPr>
      <w:r w:rsidRPr="00AC648E">
        <w:rPr>
          <w:rFonts w:cs="Arial"/>
          <w:bCs/>
          <w:sz w:val="22"/>
        </w:rPr>
        <w:t>5.  Versorgungsstörung und Versicherung</w:t>
      </w:r>
    </w:p>
    <w:p w:rsidR="0060151A" w:rsidRDefault="0060151A" w:rsidP="00AC648E">
      <w:pPr>
        <w:pStyle w:val="berschrift2"/>
        <w:numPr>
          <w:ilvl w:val="0"/>
          <w:numId w:val="0"/>
        </w:numPr>
        <w:ind w:left="-397"/>
        <w:jc w:val="both"/>
        <w:rPr>
          <w:rFonts w:cs="Arial"/>
          <w:bCs/>
          <w:sz w:val="22"/>
        </w:rPr>
      </w:pPr>
      <w:r>
        <w:rPr>
          <w:rFonts w:cs="Arial"/>
          <w:bCs/>
          <w:sz w:val="22"/>
        </w:rPr>
        <w:t xml:space="preserve">5.1 </w:t>
      </w:r>
      <w:r w:rsidR="00FE41BC">
        <w:rPr>
          <w:rFonts w:cs="Arial"/>
          <w:bCs/>
          <w:sz w:val="22"/>
        </w:rPr>
        <w:t xml:space="preserve"> </w:t>
      </w:r>
      <w:r>
        <w:rPr>
          <w:rFonts w:cs="Arial"/>
          <w:bCs/>
          <w:sz w:val="22"/>
        </w:rPr>
        <w:t>Der Wärmelieferant behebt Störungen innert nützlicher Frist.</w:t>
      </w:r>
    </w:p>
    <w:p w:rsidR="0060151A" w:rsidRDefault="0060151A" w:rsidP="00AC648E">
      <w:pPr>
        <w:pStyle w:val="Vorgabetext"/>
        <w:jc w:val="both"/>
      </w:pPr>
      <w:r>
        <w:t>Eine Mindestlieferung von 50% des erforderlichen Wärmebedarfs wird innerhalb von 24 Stunden gewährleistet. Spätestens innert 48 Stunden wird der Wärmebedarf zu 100% gedeckt.</w:t>
      </w:r>
    </w:p>
    <w:p w:rsidR="0060151A" w:rsidRDefault="0060151A" w:rsidP="00432D95">
      <w:pPr>
        <w:pStyle w:val="berschrift2"/>
        <w:numPr>
          <w:ilvl w:val="0"/>
          <w:numId w:val="0"/>
        </w:numPr>
        <w:ind w:left="-397"/>
        <w:jc w:val="both"/>
        <w:rPr>
          <w:rFonts w:cs="Arial"/>
          <w:bCs/>
          <w:sz w:val="22"/>
        </w:rPr>
      </w:pPr>
      <w:r>
        <w:rPr>
          <w:rFonts w:cs="Arial"/>
          <w:bCs/>
          <w:sz w:val="22"/>
        </w:rPr>
        <w:lastRenderedPageBreak/>
        <w:t>5.2 Versicherung</w:t>
      </w:r>
      <w:r>
        <w:rPr>
          <w:rFonts w:cs="Arial"/>
          <w:bCs/>
          <w:sz w:val="22"/>
        </w:rPr>
        <w:tab/>
      </w:r>
    </w:p>
    <w:p w:rsidR="0060151A" w:rsidRDefault="0060151A" w:rsidP="00432D95">
      <w:pPr>
        <w:pStyle w:val="Vorgabetext"/>
        <w:jc w:val="both"/>
      </w:pPr>
      <w:r>
        <w:t>Der Wärmelieferant verfügt über eine Haftpflichtversicherung für den Bau, Betrieb und Unterhalt der Anlage. Diese Haftpflicht umfasst Personal- und Sachschäden. Die Wärmeerzeugungsanlage ist gegen Feuer und Elementarschäden versichert.</w:t>
      </w:r>
    </w:p>
    <w:p w:rsidR="0060151A" w:rsidRDefault="0060151A" w:rsidP="00AC648E">
      <w:pPr>
        <w:pStyle w:val="berschrift2"/>
        <w:numPr>
          <w:ilvl w:val="0"/>
          <w:numId w:val="0"/>
        </w:numPr>
        <w:ind w:left="-397"/>
        <w:jc w:val="both"/>
        <w:rPr>
          <w:rFonts w:cs="Arial"/>
          <w:bCs/>
          <w:sz w:val="22"/>
        </w:rPr>
      </w:pPr>
      <w:r w:rsidRPr="00AC648E">
        <w:rPr>
          <w:rFonts w:cs="Arial"/>
          <w:bCs/>
          <w:sz w:val="22"/>
        </w:rPr>
        <w:t>6.  Ablesung, Akontozahlungen, Fälligkeit</w:t>
      </w:r>
    </w:p>
    <w:p w:rsidR="0060151A" w:rsidRDefault="0060151A" w:rsidP="00432D95">
      <w:pPr>
        <w:pStyle w:val="berschrift2"/>
        <w:numPr>
          <w:ilvl w:val="0"/>
          <w:numId w:val="0"/>
        </w:numPr>
        <w:ind w:left="-397"/>
        <w:jc w:val="both"/>
        <w:rPr>
          <w:rFonts w:cs="Arial"/>
          <w:bCs/>
          <w:sz w:val="22"/>
        </w:rPr>
      </w:pPr>
      <w:r>
        <w:rPr>
          <w:rFonts w:cs="Arial"/>
          <w:bCs/>
          <w:sz w:val="22"/>
        </w:rPr>
        <w:t xml:space="preserve">6.1 </w:t>
      </w:r>
      <w:r w:rsidR="00FE41BC">
        <w:rPr>
          <w:rFonts w:cs="Arial"/>
          <w:bCs/>
          <w:sz w:val="22"/>
        </w:rPr>
        <w:t xml:space="preserve"> </w:t>
      </w:r>
      <w:r>
        <w:rPr>
          <w:rFonts w:cs="Arial"/>
          <w:bCs/>
          <w:sz w:val="22"/>
        </w:rPr>
        <w:t>Wärmemenge</w:t>
      </w:r>
      <w:r w:rsidRPr="00AC648E">
        <w:rPr>
          <w:rFonts w:cs="Arial"/>
          <w:bCs/>
          <w:sz w:val="22"/>
        </w:rPr>
        <w:t xml:space="preserve"> </w:t>
      </w:r>
    </w:p>
    <w:p w:rsidR="0060151A" w:rsidRDefault="0060151A" w:rsidP="00432D95">
      <w:pPr>
        <w:pStyle w:val="Vorgabetext"/>
        <w:jc w:val="both"/>
      </w:pPr>
      <w:r>
        <w:t>Die bezogene Wärmemenge wird mit einer Wärmemesseinrichtung gemessen. Der WL liest einmal jährlich per 31. Mai den Zählerstand ab. Der WB kann bei der Ablesung anwesend sein.</w:t>
      </w:r>
    </w:p>
    <w:p w:rsidR="00F803C1" w:rsidRDefault="00F803C1" w:rsidP="00F803C1">
      <w:pPr>
        <w:pStyle w:val="Vorgabetext"/>
        <w:jc w:val="both"/>
      </w:pPr>
      <w:r>
        <w:t>Bei einem Defekt der Wärmemesseinrichtung wird ein Durchschnitt der vergangenen Rec</w:t>
      </w:r>
      <w:r>
        <w:t>h</w:t>
      </w:r>
      <w:r>
        <w:t>nungsjahre, unter Berücksichtigung der tatsächlichen Verhältnisse in Rechnung gestellt.</w:t>
      </w:r>
    </w:p>
    <w:p w:rsidR="0060151A" w:rsidRDefault="0060151A" w:rsidP="00432D95">
      <w:pPr>
        <w:pStyle w:val="berschrift2"/>
        <w:numPr>
          <w:ilvl w:val="0"/>
          <w:numId w:val="0"/>
        </w:numPr>
        <w:ind w:left="-397"/>
        <w:jc w:val="both"/>
        <w:rPr>
          <w:rFonts w:cs="Arial"/>
          <w:bCs/>
          <w:sz w:val="22"/>
        </w:rPr>
      </w:pPr>
      <w:r>
        <w:rPr>
          <w:rFonts w:cs="Arial"/>
          <w:bCs/>
          <w:sz w:val="22"/>
        </w:rPr>
        <w:t xml:space="preserve">6.2 </w:t>
      </w:r>
      <w:r w:rsidR="00FE41BC">
        <w:rPr>
          <w:rFonts w:cs="Arial"/>
          <w:bCs/>
          <w:sz w:val="22"/>
        </w:rPr>
        <w:t xml:space="preserve"> </w:t>
      </w:r>
      <w:r>
        <w:rPr>
          <w:rFonts w:cs="Arial"/>
          <w:bCs/>
          <w:sz w:val="22"/>
        </w:rPr>
        <w:t>Zahlungskonditionen</w:t>
      </w:r>
    </w:p>
    <w:p w:rsidR="0060151A" w:rsidRDefault="0060151A" w:rsidP="00432D95">
      <w:pPr>
        <w:pStyle w:val="Vorgabetext"/>
        <w:jc w:val="both"/>
      </w:pPr>
      <w:r>
        <w:t>Der WB zahlt dem WL per 30. November eine Akontozahlung des geschuldeten Wärmepreis. (50% vom Total des Vorjahres). Per 31. Mai erstellt der WL die definitive Schlussabrechnung. Die Zahlungen sind jeweils innerhalb von 30 Tagen nach Rechnungsstellung fällig.</w:t>
      </w:r>
    </w:p>
    <w:p w:rsidR="00D35ACC" w:rsidRDefault="00D35ACC" w:rsidP="00D35ACC">
      <w:pPr>
        <w:pStyle w:val="berschrift2"/>
        <w:numPr>
          <w:ilvl w:val="0"/>
          <w:numId w:val="0"/>
        </w:numPr>
        <w:ind w:left="-397"/>
        <w:jc w:val="both"/>
        <w:rPr>
          <w:rFonts w:cs="Arial"/>
          <w:bCs/>
          <w:sz w:val="22"/>
        </w:rPr>
      </w:pPr>
      <w:r w:rsidRPr="00CC6693">
        <w:rPr>
          <w:rFonts w:cs="Arial"/>
          <w:bCs/>
          <w:sz w:val="22"/>
        </w:rPr>
        <w:t xml:space="preserve">7. </w:t>
      </w:r>
      <w:r>
        <w:rPr>
          <w:rFonts w:cs="Arial"/>
          <w:bCs/>
          <w:sz w:val="22"/>
        </w:rPr>
        <w:t xml:space="preserve"> Allgemeines</w:t>
      </w:r>
    </w:p>
    <w:p w:rsidR="00D35ACC" w:rsidRPr="00CE50D7" w:rsidRDefault="000928A4" w:rsidP="00D35ACC">
      <w:pPr>
        <w:pStyle w:val="berschrift2"/>
        <w:numPr>
          <w:ilvl w:val="0"/>
          <w:numId w:val="0"/>
        </w:numPr>
        <w:ind w:left="-397"/>
        <w:jc w:val="both"/>
        <w:rPr>
          <w:rFonts w:cs="Arial"/>
          <w:bCs/>
          <w:sz w:val="22"/>
        </w:rPr>
      </w:pPr>
      <w:r w:rsidRPr="00CE50D7">
        <w:rPr>
          <w:rFonts w:cs="Arial"/>
          <w:bCs/>
          <w:sz w:val="22"/>
        </w:rPr>
        <w:t>7.</w:t>
      </w:r>
      <w:r w:rsidR="00D35ACC" w:rsidRPr="00CE50D7">
        <w:rPr>
          <w:rFonts w:cs="Arial"/>
          <w:bCs/>
          <w:sz w:val="22"/>
        </w:rPr>
        <w:t xml:space="preserve">1 </w:t>
      </w:r>
      <w:r w:rsidR="00FE41BC" w:rsidRPr="00CE50D7">
        <w:rPr>
          <w:rFonts w:cs="Arial"/>
          <w:bCs/>
          <w:sz w:val="22"/>
        </w:rPr>
        <w:t xml:space="preserve"> </w:t>
      </w:r>
      <w:r w:rsidR="00D35ACC" w:rsidRPr="00CE50D7">
        <w:rPr>
          <w:rFonts w:cs="Arial"/>
          <w:bCs/>
          <w:sz w:val="22"/>
        </w:rPr>
        <w:t>Gerichtsstand</w:t>
      </w:r>
    </w:p>
    <w:p w:rsidR="00D35ACC" w:rsidRDefault="00D35ACC" w:rsidP="00D35ACC">
      <w:pPr>
        <w:pStyle w:val="Vorgabetext"/>
        <w:jc w:val="both"/>
      </w:pPr>
      <w:r w:rsidRPr="00CE50D7">
        <w:t>Die Parteien wählen für sämtliche Streitigkeiten, die sich aus dem vorliegenden Vertragsverhäl</w:t>
      </w:r>
      <w:r w:rsidRPr="00CE50D7">
        <w:t>t</w:t>
      </w:r>
      <w:r w:rsidRPr="00CE50D7">
        <w:t>nis ergeben können, den Wohnsitz des Wärmelieferanten als einzigen und ausschliesslichen G</w:t>
      </w:r>
      <w:r w:rsidRPr="00CE50D7">
        <w:t>e</w:t>
      </w:r>
      <w:r w:rsidRPr="00CE50D7">
        <w:t>richtsstand.</w:t>
      </w:r>
    </w:p>
    <w:p w:rsidR="00D35ACC" w:rsidRPr="00CE50D7" w:rsidRDefault="000928A4" w:rsidP="00D35ACC">
      <w:pPr>
        <w:pStyle w:val="berschrift2"/>
        <w:numPr>
          <w:ilvl w:val="0"/>
          <w:numId w:val="0"/>
        </w:numPr>
        <w:ind w:left="-397"/>
        <w:jc w:val="both"/>
        <w:rPr>
          <w:rFonts w:cs="Arial"/>
          <w:bCs/>
          <w:sz w:val="22"/>
        </w:rPr>
      </w:pPr>
      <w:r w:rsidRPr="00CE50D7">
        <w:rPr>
          <w:rFonts w:cs="Arial"/>
          <w:bCs/>
          <w:sz w:val="22"/>
        </w:rPr>
        <w:t>7.</w:t>
      </w:r>
      <w:r w:rsidR="0082729C">
        <w:rPr>
          <w:rFonts w:cs="Arial"/>
          <w:bCs/>
          <w:sz w:val="22"/>
        </w:rPr>
        <w:t>2</w:t>
      </w:r>
      <w:r w:rsidR="00D35ACC" w:rsidRPr="00CE50D7">
        <w:rPr>
          <w:rFonts w:cs="Arial"/>
          <w:bCs/>
          <w:sz w:val="22"/>
        </w:rPr>
        <w:t xml:space="preserve"> </w:t>
      </w:r>
      <w:r w:rsidR="00FE41BC" w:rsidRPr="00CE50D7">
        <w:rPr>
          <w:rFonts w:cs="Arial"/>
          <w:bCs/>
          <w:sz w:val="22"/>
        </w:rPr>
        <w:t xml:space="preserve"> </w:t>
      </w:r>
      <w:r w:rsidR="00D35ACC" w:rsidRPr="00CE50D7">
        <w:rPr>
          <w:rFonts w:cs="Arial"/>
          <w:bCs/>
          <w:sz w:val="22"/>
        </w:rPr>
        <w:t>Erweiterung des Wärmeverbund</w:t>
      </w:r>
    </w:p>
    <w:p w:rsidR="00D35ACC" w:rsidRDefault="00D35ACC" w:rsidP="00D35ACC">
      <w:pPr>
        <w:pStyle w:val="Vorgabetext"/>
      </w:pPr>
      <w:r w:rsidRPr="00CE50D7">
        <w:t>Über den Anschluss zusätzlicher Wärmebezüger kann der Wärmlieferant entscheiden.</w:t>
      </w:r>
    </w:p>
    <w:p w:rsidR="0082729C" w:rsidRPr="0082729C" w:rsidRDefault="0082729C" w:rsidP="0082729C">
      <w:pPr>
        <w:pStyle w:val="berschrift2"/>
        <w:numPr>
          <w:ilvl w:val="0"/>
          <w:numId w:val="0"/>
        </w:numPr>
        <w:ind w:left="-397"/>
        <w:jc w:val="both"/>
        <w:rPr>
          <w:rFonts w:cs="Arial"/>
          <w:bCs/>
          <w:sz w:val="22"/>
        </w:rPr>
      </w:pPr>
      <w:r w:rsidRPr="0082729C">
        <w:rPr>
          <w:rFonts w:cs="Arial"/>
          <w:bCs/>
          <w:sz w:val="22"/>
        </w:rPr>
        <w:t>7.</w:t>
      </w:r>
      <w:r>
        <w:rPr>
          <w:rFonts w:cs="Arial"/>
          <w:bCs/>
          <w:sz w:val="22"/>
        </w:rPr>
        <w:t>3</w:t>
      </w:r>
      <w:r w:rsidRPr="0082729C">
        <w:rPr>
          <w:rFonts w:cs="Arial"/>
          <w:bCs/>
          <w:sz w:val="22"/>
        </w:rPr>
        <w:t xml:space="preserve">  Holzlieferrecht</w:t>
      </w:r>
    </w:p>
    <w:p w:rsidR="0082729C" w:rsidRDefault="0082729C" w:rsidP="0082729C">
      <w:pPr>
        <w:pStyle w:val="Vorgabetext"/>
        <w:jc w:val="both"/>
      </w:pPr>
      <w:r w:rsidRPr="0082729C">
        <w:t>Der WB hat das Recht, im Rahmen ihres Wärmebezuges Stammholz aus eigenem Wald zu a</w:t>
      </w:r>
      <w:r w:rsidRPr="0082729C">
        <w:t>k</w:t>
      </w:r>
      <w:r w:rsidRPr="0082729C">
        <w:t>tuellen Marktpreisen an den WL zu liefern. (LKW-befahrbarer Strasse)</w:t>
      </w:r>
    </w:p>
    <w:p w:rsidR="00AF0857" w:rsidRPr="004C7C09" w:rsidRDefault="00AF0857" w:rsidP="00AF0857">
      <w:pPr>
        <w:pStyle w:val="berschrift2"/>
        <w:numPr>
          <w:ilvl w:val="0"/>
          <w:numId w:val="0"/>
        </w:numPr>
        <w:ind w:left="-397"/>
        <w:jc w:val="both"/>
        <w:rPr>
          <w:rFonts w:cs="Arial"/>
          <w:bCs/>
          <w:sz w:val="22"/>
        </w:rPr>
      </w:pPr>
      <w:r w:rsidRPr="004C7C09">
        <w:rPr>
          <w:rFonts w:cs="Arial"/>
          <w:bCs/>
          <w:sz w:val="22"/>
        </w:rPr>
        <w:t>8.  Schlussbestimmungen</w:t>
      </w:r>
    </w:p>
    <w:p w:rsidR="00AF0857" w:rsidRDefault="00AF0857" w:rsidP="00AF0857">
      <w:pPr>
        <w:pStyle w:val="berschrift2"/>
        <w:numPr>
          <w:ilvl w:val="0"/>
          <w:numId w:val="0"/>
        </w:numPr>
        <w:ind w:left="-397"/>
        <w:jc w:val="both"/>
        <w:rPr>
          <w:rFonts w:cs="Arial"/>
          <w:bCs/>
          <w:sz w:val="22"/>
        </w:rPr>
      </w:pPr>
      <w:r>
        <w:rPr>
          <w:rFonts w:cs="Arial"/>
          <w:bCs/>
          <w:sz w:val="22"/>
        </w:rPr>
        <w:t xml:space="preserve">8.1 </w:t>
      </w:r>
      <w:r w:rsidR="00FE41BC">
        <w:rPr>
          <w:rFonts w:cs="Arial"/>
          <w:bCs/>
          <w:sz w:val="22"/>
        </w:rPr>
        <w:t xml:space="preserve"> </w:t>
      </w:r>
      <w:r>
        <w:rPr>
          <w:rFonts w:cs="Arial"/>
          <w:bCs/>
          <w:sz w:val="22"/>
        </w:rPr>
        <w:t>Genehmigungsvorbehalt / Bedingung</w:t>
      </w:r>
    </w:p>
    <w:p w:rsidR="00AF0857" w:rsidRDefault="00AF0857" w:rsidP="00184A3F">
      <w:pPr>
        <w:pStyle w:val="Vorgabetext"/>
        <w:jc w:val="both"/>
      </w:pPr>
      <w:r>
        <w:t>Sollten nicht genügend Wärmebezüger an einem Anschluss interessiert sein oder kann die Hei</w:t>
      </w:r>
      <w:r>
        <w:t>z</w:t>
      </w:r>
      <w:r>
        <w:t>zentrale samt Leitungsnetz aus einem anderen Grund nicht gebaut werden, tritt dieser Vertrag nicht in Kraft.</w:t>
      </w:r>
    </w:p>
    <w:p w:rsidR="00AF0857" w:rsidRDefault="00AF0857" w:rsidP="00AF0857">
      <w:pPr>
        <w:pStyle w:val="berschrift2"/>
        <w:numPr>
          <w:ilvl w:val="0"/>
          <w:numId w:val="0"/>
        </w:numPr>
        <w:ind w:left="-397"/>
        <w:rPr>
          <w:rFonts w:cs="Arial"/>
          <w:bCs/>
          <w:sz w:val="22"/>
        </w:rPr>
      </w:pPr>
      <w:r>
        <w:rPr>
          <w:rFonts w:cs="Arial"/>
          <w:bCs/>
          <w:sz w:val="22"/>
        </w:rPr>
        <w:t xml:space="preserve">8.2 </w:t>
      </w:r>
      <w:r w:rsidR="00FE41BC">
        <w:rPr>
          <w:rFonts w:cs="Arial"/>
          <w:bCs/>
          <w:sz w:val="22"/>
        </w:rPr>
        <w:t xml:space="preserve"> </w:t>
      </w:r>
      <w:r>
        <w:rPr>
          <w:rFonts w:cs="Arial"/>
          <w:bCs/>
          <w:sz w:val="22"/>
        </w:rPr>
        <w:t xml:space="preserve">Vertragsausfertigung </w:t>
      </w:r>
    </w:p>
    <w:p w:rsidR="00CE50D7" w:rsidRDefault="00AF0857" w:rsidP="00184A3F">
      <w:pPr>
        <w:pStyle w:val="Vorgabetext"/>
        <w:jc w:val="both"/>
      </w:pPr>
      <w:r>
        <w:t>Der vorliegende Vertrag wird in zwei Exemplaren unterzeichnet, je ein Exemplar für jede der Ve</w:t>
      </w:r>
      <w:r>
        <w:t>r</w:t>
      </w:r>
      <w:r>
        <w:t>tragsparteien.</w:t>
      </w:r>
    </w:p>
    <w:p w:rsidR="0082729C" w:rsidRDefault="0082729C" w:rsidP="00184A3F">
      <w:pPr>
        <w:pStyle w:val="Vorgabetext"/>
        <w:jc w:val="both"/>
      </w:pPr>
    </w:p>
    <w:p w:rsidR="0060151A" w:rsidRDefault="0060151A">
      <w:pPr>
        <w:pStyle w:val="HaupttextEinfach"/>
        <w:numPr>
          <w:ilvl w:val="12"/>
          <w:numId w:val="0"/>
        </w:numPr>
        <w:tabs>
          <w:tab w:val="right" w:leader="dot" w:pos="3686"/>
          <w:tab w:val="left" w:pos="4820"/>
          <w:tab w:val="right" w:leader="dot" w:pos="8505"/>
        </w:tabs>
        <w:rPr>
          <w:rFonts w:cs="Arial"/>
        </w:rPr>
      </w:pPr>
      <w:r>
        <w:rPr>
          <w:rFonts w:cs="Arial"/>
        </w:rPr>
        <w:t xml:space="preserve">Ort, Datum </w:t>
      </w:r>
      <w:r>
        <w:rPr>
          <w:rFonts w:cs="Arial"/>
        </w:rPr>
        <w:tab/>
      </w:r>
      <w:r>
        <w:rPr>
          <w:rFonts w:cs="Arial"/>
        </w:rPr>
        <w:tab/>
      </w:r>
      <w:r>
        <w:rPr>
          <w:rFonts w:cs="Arial"/>
        </w:rPr>
        <w:tab/>
      </w:r>
    </w:p>
    <w:p w:rsidR="0060151A" w:rsidRDefault="0060151A">
      <w:pPr>
        <w:pStyle w:val="HaupttextEinfach"/>
        <w:numPr>
          <w:ilvl w:val="12"/>
          <w:numId w:val="0"/>
        </w:numPr>
        <w:tabs>
          <w:tab w:val="right" w:leader="dot" w:pos="3686"/>
          <w:tab w:val="left" w:pos="4820"/>
          <w:tab w:val="right" w:leader="dot" w:pos="8505"/>
        </w:tabs>
        <w:rPr>
          <w:rFonts w:cs="Arial"/>
        </w:rPr>
      </w:pPr>
    </w:p>
    <w:p w:rsidR="0060151A" w:rsidRDefault="0060151A">
      <w:pPr>
        <w:pStyle w:val="HaupttextEinfach"/>
        <w:numPr>
          <w:ilvl w:val="12"/>
          <w:numId w:val="0"/>
        </w:numPr>
        <w:tabs>
          <w:tab w:val="right" w:leader="dot" w:pos="3686"/>
          <w:tab w:val="left" w:pos="4820"/>
          <w:tab w:val="right" w:leader="dot" w:pos="8505"/>
        </w:tabs>
        <w:rPr>
          <w:rFonts w:cs="Arial"/>
        </w:rPr>
      </w:pPr>
      <w:r>
        <w:rPr>
          <w:rFonts w:cs="Arial"/>
        </w:rPr>
        <w:tab/>
      </w:r>
      <w:r>
        <w:rPr>
          <w:rFonts w:cs="Arial"/>
        </w:rPr>
        <w:tab/>
      </w:r>
      <w:r>
        <w:rPr>
          <w:rFonts w:cs="Arial"/>
        </w:rPr>
        <w:tab/>
      </w:r>
    </w:p>
    <w:p w:rsidR="0060151A" w:rsidRDefault="0060151A">
      <w:pPr>
        <w:pStyle w:val="HaupttextEinfach"/>
        <w:numPr>
          <w:ilvl w:val="12"/>
          <w:numId w:val="0"/>
        </w:numPr>
        <w:tabs>
          <w:tab w:val="right" w:pos="3686"/>
          <w:tab w:val="left" w:pos="4820"/>
          <w:tab w:val="right" w:pos="8505"/>
        </w:tabs>
        <w:rPr>
          <w:rFonts w:cs="Arial"/>
        </w:rPr>
      </w:pPr>
      <w:r>
        <w:rPr>
          <w:rFonts w:cs="Arial"/>
        </w:rPr>
        <w:t>(Wärmelieferant)</w:t>
      </w:r>
      <w:r>
        <w:rPr>
          <w:rFonts w:cs="Arial"/>
        </w:rPr>
        <w:tab/>
      </w:r>
      <w:r>
        <w:rPr>
          <w:rFonts w:cs="Arial"/>
        </w:rPr>
        <w:tab/>
        <w:t>(Wärmebezüger)</w:t>
      </w:r>
    </w:p>
    <w:p w:rsidR="0082729C" w:rsidRDefault="0082729C">
      <w:pPr>
        <w:pStyle w:val="HaupttextEinfach"/>
        <w:numPr>
          <w:ilvl w:val="12"/>
          <w:numId w:val="0"/>
        </w:numPr>
        <w:tabs>
          <w:tab w:val="right" w:pos="3686"/>
          <w:tab w:val="left" w:pos="4820"/>
          <w:tab w:val="right" w:pos="8505"/>
        </w:tabs>
        <w:rPr>
          <w:rFonts w:cs="Arial"/>
        </w:rPr>
      </w:pPr>
    </w:p>
    <w:p w:rsidR="00AF0857" w:rsidRDefault="00AF0857" w:rsidP="00AF0857">
      <w:pPr>
        <w:pStyle w:val="HaupttextEinfach"/>
        <w:numPr>
          <w:ilvl w:val="12"/>
          <w:numId w:val="0"/>
        </w:numPr>
        <w:rPr>
          <w:rFonts w:cs="Arial"/>
        </w:rPr>
      </w:pPr>
      <w:r>
        <w:rPr>
          <w:rFonts w:cs="Arial"/>
        </w:rPr>
        <w:t xml:space="preserve">Anhang: </w:t>
      </w:r>
      <w:r w:rsidR="00242A3D">
        <w:rPr>
          <w:rFonts w:cs="Arial"/>
        </w:rPr>
        <w:t xml:space="preserve">Anschlussvorschriften / </w:t>
      </w:r>
      <w:r>
        <w:rPr>
          <w:rFonts w:cs="Arial"/>
        </w:rPr>
        <w:t>Indexierung Holzenergie Schweiz / Landesindex</w:t>
      </w:r>
      <w:r w:rsidR="00242A3D">
        <w:rPr>
          <w:rFonts w:cs="Arial"/>
        </w:rPr>
        <w:t xml:space="preserve"> </w:t>
      </w:r>
    </w:p>
    <w:p w:rsidR="0060151A" w:rsidRDefault="0060151A" w:rsidP="00432D95">
      <w:pPr>
        <w:jc w:val="both"/>
        <w:rPr>
          <w:rFonts w:ascii="Arial" w:hAnsi="Arial" w:cs="Arial"/>
          <w:b/>
          <w:u w:val="single"/>
        </w:rPr>
      </w:pPr>
      <w:r>
        <w:rPr>
          <w:rFonts w:ascii="Arial" w:hAnsi="Arial" w:cs="Arial"/>
          <w:b/>
          <w:sz w:val="32"/>
          <w:u w:val="single"/>
        </w:rPr>
        <w:br w:type="page"/>
      </w:r>
      <w:r>
        <w:rPr>
          <w:rFonts w:ascii="Arial" w:hAnsi="Arial" w:cs="Arial"/>
          <w:b/>
          <w:sz w:val="32"/>
          <w:u w:val="single"/>
        </w:rPr>
        <w:lastRenderedPageBreak/>
        <w:t xml:space="preserve">Durchleitungsrecht für Wärmeverbund </w:t>
      </w:r>
    </w:p>
    <w:p w:rsidR="0060151A" w:rsidRDefault="0060151A" w:rsidP="00432D95">
      <w:pPr>
        <w:jc w:val="both"/>
        <w:rPr>
          <w:rFonts w:ascii="Arial" w:hAnsi="Arial" w:cs="Arial"/>
          <w:b/>
          <w:sz w:val="32"/>
        </w:rPr>
      </w:pPr>
    </w:p>
    <w:p w:rsidR="0060151A" w:rsidRDefault="0060151A" w:rsidP="00432D95">
      <w:pPr>
        <w:jc w:val="both"/>
        <w:rPr>
          <w:rFonts w:ascii="Arial" w:hAnsi="Arial" w:cs="Arial"/>
          <w:b/>
          <w:sz w:val="32"/>
        </w:rPr>
      </w:pPr>
    </w:p>
    <w:p w:rsidR="0060151A" w:rsidRDefault="0060151A" w:rsidP="00432D95">
      <w:pPr>
        <w:jc w:val="both"/>
        <w:rPr>
          <w:rFonts w:ascii="Arial" w:hAnsi="Arial" w:cs="Arial"/>
          <w:b/>
          <w:sz w:val="32"/>
        </w:rPr>
      </w:pPr>
    </w:p>
    <w:p w:rsidR="0060151A" w:rsidRDefault="0060151A" w:rsidP="00432D95">
      <w:pPr>
        <w:jc w:val="both"/>
        <w:rPr>
          <w:rFonts w:ascii="Arial" w:hAnsi="Arial" w:cs="Arial"/>
          <w:b/>
          <w:sz w:val="32"/>
        </w:rPr>
      </w:pPr>
    </w:p>
    <w:p w:rsidR="0060151A" w:rsidRDefault="0060151A" w:rsidP="00432D95">
      <w:pPr>
        <w:pStyle w:val="berschrift5"/>
        <w:jc w:val="both"/>
      </w:pPr>
      <w:r>
        <w:t>Die Vertragsparteien</w:t>
      </w:r>
    </w:p>
    <w:p w:rsidR="0060151A" w:rsidRDefault="0060151A" w:rsidP="00432D95">
      <w:pPr>
        <w:pStyle w:val="Kopfzeile"/>
        <w:tabs>
          <w:tab w:val="clear" w:pos="4536"/>
          <w:tab w:val="clear" w:pos="9072"/>
        </w:tabs>
        <w:jc w:val="both"/>
        <w:rPr>
          <w:rFonts w:ascii="Arial" w:hAnsi="Arial" w:cs="Arial"/>
        </w:rPr>
      </w:pPr>
    </w:p>
    <w:p w:rsidR="0060151A" w:rsidRDefault="0060151A" w:rsidP="00432D95">
      <w:pPr>
        <w:pStyle w:val="AnkreuzenKreuz"/>
        <w:tabs>
          <w:tab w:val="left" w:pos="4820"/>
        </w:tabs>
        <w:spacing w:after="0"/>
        <w:jc w:val="both"/>
        <w:rPr>
          <w:rFonts w:cs="Arial"/>
          <w:sz w:val="18"/>
        </w:rPr>
      </w:pPr>
      <w:r>
        <w:rPr>
          <w:rFonts w:cs="Arial"/>
        </w:rPr>
        <w:t>Der Bauherr:</w:t>
      </w:r>
      <w:r>
        <w:rPr>
          <w:rFonts w:cs="Arial"/>
        </w:rPr>
        <w:tab/>
        <w:t>Der Grundeigentümer:</w:t>
      </w:r>
      <w:r>
        <w:rPr>
          <w:rFonts w:cs="Arial"/>
          <w:sz w:val="18"/>
        </w:rPr>
        <w:t xml:space="preserve"> </w:t>
      </w:r>
    </w:p>
    <w:p w:rsidR="0060151A" w:rsidRDefault="0060151A" w:rsidP="00432D95">
      <w:pPr>
        <w:pStyle w:val="AnkreuzenKreuz"/>
        <w:tabs>
          <w:tab w:val="left" w:pos="4820"/>
        </w:tabs>
        <w:spacing w:after="0"/>
        <w:jc w:val="both"/>
        <w:rPr>
          <w:rFonts w:cs="Arial"/>
        </w:rPr>
      </w:pPr>
    </w:p>
    <w:p w:rsidR="0060151A" w:rsidRDefault="001932D2" w:rsidP="00432D95">
      <w:pPr>
        <w:tabs>
          <w:tab w:val="left" w:pos="4820"/>
        </w:tabs>
        <w:jc w:val="both"/>
        <w:rPr>
          <w:rFonts w:ascii="Arial" w:hAnsi="Arial" w:cs="Arial"/>
          <w:sz w:val="22"/>
          <w:lang w:val="de-DE"/>
        </w:rPr>
      </w:pPr>
      <w:r>
        <w:rPr>
          <w:rFonts w:ascii="Arial" w:hAnsi="Arial" w:cs="Arial"/>
          <w:sz w:val="22"/>
        </w:rPr>
        <w:fldChar w:fldCharType="begin"/>
      </w:r>
      <w:r w:rsidR="0060151A">
        <w:rPr>
          <w:rFonts w:ascii="Arial" w:hAnsi="Arial" w:cs="Arial"/>
          <w:sz w:val="22"/>
          <w:lang w:val="de-DE"/>
        </w:rPr>
        <w:instrText xml:space="preserve"> MERGEFIELD WL_Name </w:instrText>
      </w:r>
      <w:r>
        <w:rPr>
          <w:rFonts w:ascii="Arial" w:hAnsi="Arial" w:cs="Arial"/>
          <w:sz w:val="22"/>
        </w:rPr>
        <w:fldChar w:fldCharType="separate"/>
      </w:r>
      <w:r w:rsidR="001A4C5E" w:rsidRPr="00501B14">
        <w:rPr>
          <w:rFonts w:ascii="Arial" w:hAnsi="Arial" w:cs="Arial"/>
          <w:noProof/>
          <w:sz w:val="22"/>
          <w:lang w:val="de-DE"/>
        </w:rPr>
        <w:t>Wärmeverbund Riffenmatt GmbH</w:t>
      </w:r>
      <w:r>
        <w:rPr>
          <w:rFonts w:ascii="Arial" w:hAnsi="Arial" w:cs="Arial"/>
          <w:sz w:val="22"/>
        </w:rPr>
        <w:fldChar w:fldCharType="end"/>
      </w:r>
      <w:r w:rsidR="0060151A">
        <w:rPr>
          <w:rFonts w:ascii="Arial" w:hAnsi="Arial" w:cs="Arial"/>
          <w:sz w:val="22"/>
          <w:lang w:val="de-DE"/>
        </w:rPr>
        <w:tab/>
      </w:r>
      <w:r w:rsidR="007A3183">
        <w:rPr>
          <w:rFonts w:ascii="Arial" w:hAnsi="Arial" w:cs="Arial"/>
          <w:sz w:val="22"/>
        </w:rPr>
        <w:t>Hans Muster</w:t>
      </w:r>
    </w:p>
    <w:p w:rsidR="0060151A" w:rsidRDefault="001932D2" w:rsidP="00432D95">
      <w:pPr>
        <w:tabs>
          <w:tab w:val="left" w:pos="4820"/>
        </w:tabs>
        <w:jc w:val="both"/>
        <w:rPr>
          <w:rFonts w:ascii="Arial" w:hAnsi="Arial" w:cs="Arial"/>
          <w:sz w:val="22"/>
        </w:rPr>
      </w:pPr>
      <w:r>
        <w:rPr>
          <w:rFonts w:ascii="Arial" w:hAnsi="Arial" w:cs="Arial"/>
          <w:sz w:val="22"/>
        </w:rPr>
        <w:fldChar w:fldCharType="begin"/>
      </w:r>
      <w:r w:rsidR="0060151A">
        <w:rPr>
          <w:rFonts w:ascii="Arial" w:hAnsi="Arial" w:cs="Arial"/>
          <w:sz w:val="22"/>
        </w:rPr>
        <w:instrText xml:space="preserve"> MERGEFIELD WL_Adresse </w:instrText>
      </w:r>
      <w:r>
        <w:rPr>
          <w:rFonts w:ascii="Arial" w:hAnsi="Arial" w:cs="Arial"/>
          <w:sz w:val="22"/>
        </w:rPr>
        <w:fldChar w:fldCharType="separate"/>
      </w:r>
      <w:r w:rsidR="001A4C5E" w:rsidRPr="00501B14">
        <w:rPr>
          <w:rFonts w:ascii="Arial" w:hAnsi="Arial" w:cs="Arial"/>
          <w:noProof/>
          <w:sz w:val="22"/>
        </w:rPr>
        <w:t>p.A. Einwohnergemeinde Guggisberg</w:t>
      </w:r>
      <w:r>
        <w:rPr>
          <w:rFonts w:ascii="Arial" w:hAnsi="Arial" w:cs="Arial"/>
          <w:sz w:val="22"/>
        </w:rPr>
        <w:fldChar w:fldCharType="end"/>
      </w:r>
      <w:r w:rsidR="0060151A">
        <w:rPr>
          <w:rFonts w:ascii="Arial" w:hAnsi="Arial" w:cs="Arial"/>
          <w:sz w:val="22"/>
        </w:rPr>
        <w:tab/>
      </w:r>
      <w:r>
        <w:rPr>
          <w:rFonts w:ascii="Arial" w:hAnsi="Arial" w:cs="Arial"/>
          <w:sz w:val="22"/>
        </w:rPr>
        <w:fldChar w:fldCharType="begin"/>
      </w:r>
      <w:r w:rsidR="0060151A">
        <w:rPr>
          <w:rFonts w:ascii="Arial" w:hAnsi="Arial" w:cs="Arial"/>
          <w:sz w:val="22"/>
        </w:rPr>
        <w:instrText xml:space="preserve"> MERGEFIELD WB_Adresse </w:instrText>
      </w:r>
      <w:r>
        <w:rPr>
          <w:rFonts w:ascii="Arial" w:hAnsi="Arial" w:cs="Arial"/>
          <w:sz w:val="22"/>
        </w:rPr>
        <w:fldChar w:fldCharType="separate"/>
      </w:r>
      <w:r w:rsidR="001A4C5E" w:rsidRPr="00501B14">
        <w:rPr>
          <w:rFonts w:ascii="Arial" w:hAnsi="Arial" w:cs="Arial"/>
          <w:noProof/>
          <w:sz w:val="22"/>
        </w:rPr>
        <w:t>Guggisberg</w:t>
      </w:r>
      <w:r>
        <w:rPr>
          <w:rFonts w:ascii="Arial" w:hAnsi="Arial" w:cs="Arial"/>
          <w:sz w:val="22"/>
        </w:rPr>
        <w:fldChar w:fldCharType="end"/>
      </w:r>
      <w:r w:rsidR="007A3183">
        <w:rPr>
          <w:rFonts w:ascii="Arial" w:hAnsi="Arial" w:cs="Arial"/>
          <w:sz w:val="22"/>
        </w:rPr>
        <w:t>gasse 1</w:t>
      </w:r>
    </w:p>
    <w:p w:rsidR="0060151A" w:rsidRDefault="001932D2" w:rsidP="00432D95">
      <w:pPr>
        <w:tabs>
          <w:tab w:val="left" w:pos="4820"/>
        </w:tabs>
        <w:jc w:val="both"/>
        <w:rPr>
          <w:rFonts w:ascii="Arial" w:hAnsi="Arial" w:cs="Arial"/>
          <w:sz w:val="24"/>
        </w:rPr>
      </w:pPr>
      <w:r>
        <w:rPr>
          <w:rFonts w:ascii="Arial" w:hAnsi="Arial" w:cs="Arial"/>
          <w:sz w:val="22"/>
        </w:rPr>
        <w:fldChar w:fldCharType="begin"/>
      </w:r>
      <w:r w:rsidR="0060151A">
        <w:rPr>
          <w:rFonts w:ascii="Arial" w:hAnsi="Arial" w:cs="Arial"/>
          <w:sz w:val="22"/>
        </w:rPr>
        <w:instrText xml:space="preserve"> MERGEFIELD WL_PLZ_Ort </w:instrText>
      </w:r>
      <w:r>
        <w:rPr>
          <w:rFonts w:ascii="Arial" w:hAnsi="Arial" w:cs="Arial"/>
          <w:sz w:val="22"/>
        </w:rPr>
        <w:fldChar w:fldCharType="separate"/>
      </w:r>
      <w:r w:rsidR="001A4C5E" w:rsidRPr="00501B14">
        <w:rPr>
          <w:rFonts w:ascii="Arial" w:hAnsi="Arial" w:cs="Arial"/>
          <w:noProof/>
          <w:sz w:val="22"/>
        </w:rPr>
        <w:t>3158 Guggisberg</w:t>
      </w:r>
      <w:r>
        <w:rPr>
          <w:rFonts w:ascii="Arial" w:hAnsi="Arial" w:cs="Arial"/>
          <w:sz w:val="22"/>
        </w:rPr>
        <w:fldChar w:fldCharType="end"/>
      </w:r>
      <w:r w:rsidR="0060151A">
        <w:rPr>
          <w:rFonts w:ascii="Arial" w:hAnsi="Arial" w:cs="Arial"/>
          <w:sz w:val="22"/>
        </w:rPr>
        <w:tab/>
      </w:r>
      <w:r>
        <w:rPr>
          <w:rFonts w:ascii="Arial" w:hAnsi="Arial" w:cs="Arial"/>
          <w:sz w:val="22"/>
        </w:rPr>
        <w:fldChar w:fldCharType="begin"/>
      </w:r>
      <w:r w:rsidR="0060151A">
        <w:rPr>
          <w:rFonts w:ascii="Arial" w:hAnsi="Arial" w:cs="Arial"/>
          <w:sz w:val="22"/>
        </w:rPr>
        <w:instrText xml:space="preserve"> MERGEFIELD WB_PLZ_Ort </w:instrText>
      </w:r>
      <w:r>
        <w:rPr>
          <w:rFonts w:ascii="Arial" w:hAnsi="Arial" w:cs="Arial"/>
          <w:sz w:val="22"/>
        </w:rPr>
        <w:fldChar w:fldCharType="separate"/>
      </w:r>
      <w:r w:rsidR="001A4C5E" w:rsidRPr="00501B14">
        <w:rPr>
          <w:rFonts w:ascii="Arial" w:hAnsi="Arial" w:cs="Arial"/>
          <w:noProof/>
          <w:sz w:val="22"/>
        </w:rPr>
        <w:t>3156 Riffenmatt</w:t>
      </w:r>
      <w:r>
        <w:rPr>
          <w:rFonts w:ascii="Arial" w:hAnsi="Arial" w:cs="Arial"/>
          <w:sz w:val="22"/>
        </w:rPr>
        <w:fldChar w:fldCharType="end"/>
      </w:r>
    </w:p>
    <w:p w:rsidR="0060151A" w:rsidRDefault="0060151A" w:rsidP="00432D95">
      <w:pPr>
        <w:pStyle w:val="Tabellentext"/>
        <w:tabs>
          <w:tab w:val="left" w:pos="4820"/>
        </w:tabs>
        <w:jc w:val="both"/>
        <w:rPr>
          <w:rFonts w:ascii="Arial" w:hAnsi="Arial" w:cs="Arial"/>
          <w:lang w:val="de-DE"/>
        </w:rPr>
      </w:pPr>
    </w:p>
    <w:p w:rsidR="0060151A" w:rsidRDefault="0060151A" w:rsidP="00432D95">
      <w:pPr>
        <w:pStyle w:val="AnkreuzenKreuz"/>
        <w:tabs>
          <w:tab w:val="left" w:pos="4820"/>
        </w:tabs>
        <w:spacing w:after="0"/>
        <w:jc w:val="both"/>
        <w:rPr>
          <w:rFonts w:cs="Arial"/>
        </w:rPr>
      </w:pPr>
    </w:p>
    <w:p w:rsidR="0060151A" w:rsidRDefault="0060151A" w:rsidP="00432D95">
      <w:pPr>
        <w:pStyle w:val="AnkreuzenKreuz"/>
        <w:tabs>
          <w:tab w:val="left" w:pos="4820"/>
        </w:tabs>
        <w:spacing w:after="0"/>
        <w:jc w:val="both"/>
        <w:rPr>
          <w:rFonts w:cs="Arial"/>
        </w:rPr>
      </w:pPr>
      <w:r>
        <w:rPr>
          <w:rFonts w:cs="Arial"/>
        </w:rPr>
        <w:t xml:space="preserve">Parzelle Nr. </w:t>
      </w:r>
      <w:r w:rsidR="007A3183">
        <w:rPr>
          <w:rFonts w:cs="Arial"/>
        </w:rPr>
        <w:t>0000</w:t>
      </w:r>
      <w:r>
        <w:rPr>
          <w:rFonts w:cs="Arial"/>
        </w:rPr>
        <w:tab/>
        <w:t xml:space="preserve">Parzelle Nr. </w:t>
      </w:r>
      <w:r w:rsidR="007A3183">
        <w:rPr>
          <w:rFonts w:cs="Arial"/>
        </w:rPr>
        <w:t>0000</w:t>
      </w:r>
    </w:p>
    <w:p w:rsidR="0060151A" w:rsidRDefault="0060151A" w:rsidP="00432D95">
      <w:pPr>
        <w:tabs>
          <w:tab w:val="left" w:pos="3402"/>
          <w:tab w:val="left" w:pos="6804"/>
        </w:tabs>
        <w:jc w:val="both"/>
        <w:rPr>
          <w:rFonts w:ascii="Arial" w:hAnsi="Arial" w:cs="Arial"/>
          <w:sz w:val="22"/>
        </w:rPr>
      </w:pPr>
    </w:p>
    <w:p w:rsidR="0060151A" w:rsidRDefault="0060151A" w:rsidP="00432D95">
      <w:pPr>
        <w:jc w:val="both"/>
        <w:rPr>
          <w:rFonts w:ascii="Arial" w:hAnsi="Arial" w:cs="Arial"/>
          <w:sz w:val="22"/>
        </w:rPr>
      </w:pPr>
    </w:p>
    <w:p w:rsidR="0060151A" w:rsidRDefault="0060151A" w:rsidP="00432D95">
      <w:pPr>
        <w:jc w:val="both"/>
        <w:rPr>
          <w:rFonts w:ascii="Arial" w:hAnsi="Arial" w:cs="Arial"/>
          <w:sz w:val="22"/>
        </w:rPr>
      </w:pPr>
    </w:p>
    <w:p w:rsidR="0060151A" w:rsidRDefault="0060151A" w:rsidP="00432D95">
      <w:pPr>
        <w:pStyle w:val="Tabellentext"/>
        <w:jc w:val="both"/>
        <w:rPr>
          <w:rFonts w:ascii="Arial" w:hAnsi="Arial" w:cs="Arial"/>
          <w:sz w:val="22"/>
        </w:rPr>
      </w:pPr>
      <w:r>
        <w:rPr>
          <w:rFonts w:ascii="Arial" w:hAnsi="Arial" w:cs="Arial"/>
          <w:sz w:val="22"/>
        </w:rPr>
        <w:t>D</w:t>
      </w:r>
      <w:r w:rsidR="002E1839">
        <w:rPr>
          <w:rFonts w:ascii="Arial" w:hAnsi="Arial" w:cs="Arial"/>
          <w:sz w:val="22"/>
        </w:rPr>
        <w:t>er Grundeigentümer</w:t>
      </w:r>
      <w:r>
        <w:rPr>
          <w:rFonts w:ascii="Arial" w:hAnsi="Arial" w:cs="Arial"/>
          <w:sz w:val="22"/>
        </w:rPr>
        <w:t xml:space="preserve">, </w:t>
      </w:r>
      <w:r w:rsidR="007A3183">
        <w:rPr>
          <w:rFonts w:ascii="Arial" w:hAnsi="Arial" w:cs="Arial"/>
          <w:sz w:val="22"/>
        </w:rPr>
        <w:t>XYZ</w:t>
      </w:r>
      <w:r>
        <w:rPr>
          <w:rFonts w:ascii="Arial" w:hAnsi="Arial" w:cs="Arial"/>
          <w:sz w:val="22"/>
        </w:rPr>
        <w:t xml:space="preserve">, </w:t>
      </w:r>
      <w:r w:rsidR="001932D2">
        <w:rPr>
          <w:rFonts w:ascii="Arial" w:hAnsi="Arial" w:cs="Arial"/>
          <w:sz w:val="22"/>
        </w:rPr>
        <w:fldChar w:fldCharType="begin"/>
      </w:r>
      <w:r>
        <w:rPr>
          <w:rFonts w:ascii="Arial" w:hAnsi="Arial" w:cs="Arial"/>
          <w:sz w:val="22"/>
        </w:rPr>
        <w:instrText xml:space="preserve"> MERGEFIELD WB_PLZ_Ort </w:instrText>
      </w:r>
      <w:r w:rsidR="001932D2">
        <w:rPr>
          <w:rFonts w:ascii="Arial" w:hAnsi="Arial" w:cs="Arial"/>
          <w:sz w:val="22"/>
        </w:rPr>
        <w:fldChar w:fldCharType="separate"/>
      </w:r>
      <w:r w:rsidR="001A4C5E" w:rsidRPr="00501B14">
        <w:rPr>
          <w:rFonts w:ascii="Arial" w:hAnsi="Arial" w:cs="Arial"/>
          <w:noProof/>
          <w:sz w:val="22"/>
        </w:rPr>
        <w:t>3156 Riffenmatt</w:t>
      </w:r>
      <w:r w:rsidR="001932D2">
        <w:rPr>
          <w:rFonts w:ascii="Arial" w:hAnsi="Arial" w:cs="Arial"/>
          <w:sz w:val="22"/>
        </w:rPr>
        <w:fldChar w:fldCharType="end"/>
      </w:r>
      <w:r>
        <w:rPr>
          <w:rFonts w:ascii="Arial" w:hAnsi="Arial" w:cs="Arial"/>
          <w:sz w:val="22"/>
        </w:rPr>
        <w:t xml:space="preserve">, gewährt dem Bauherr, </w:t>
      </w:r>
      <w:r w:rsidR="001932D2">
        <w:rPr>
          <w:rFonts w:ascii="Arial" w:hAnsi="Arial" w:cs="Arial"/>
          <w:sz w:val="22"/>
        </w:rPr>
        <w:fldChar w:fldCharType="begin"/>
      </w:r>
      <w:r>
        <w:rPr>
          <w:rFonts w:ascii="Arial" w:hAnsi="Arial" w:cs="Arial"/>
          <w:sz w:val="22"/>
        </w:rPr>
        <w:instrText xml:space="preserve"> MERGEFIELD WL_Name </w:instrText>
      </w:r>
      <w:r w:rsidR="001932D2">
        <w:rPr>
          <w:rFonts w:ascii="Arial" w:hAnsi="Arial" w:cs="Arial"/>
          <w:sz w:val="22"/>
        </w:rPr>
        <w:fldChar w:fldCharType="separate"/>
      </w:r>
      <w:r w:rsidR="001A4C5E" w:rsidRPr="00501B14">
        <w:rPr>
          <w:rFonts w:ascii="Arial" w:hAnsi="Arial" w:cs="Arial"/>
          <w:noProof/>
          <w:sz w:val="22"/>
        </w:rPr>
        <w:t>Wärmeverbund Riffenmatt GmbH</w:t>
      </w:r>
      <w:r w:rsidR="001932D2">
        <w:rPr>
          <w:rFonts w:ascii="Arial" w:hAnsi="Arial" w:cs="Arial"/>
          <w:sz w:val="22"/>
        </w:rPr>
        <w:fldChar w:fldCharType="end"/>
      </w:r>
      <w:r>
        <w:rPr>
          <w:rFonts w:ascii="Arial" w:hAnsi="Arial" w:cs="Arial"/>
          <w:sz w:val="22"/>
        </w:rPr>
        <w:t xml:space="preserve">, </w:t>
      </w:r>
      <w:r w:rsidR="001932D2">
        <w:rPr>
          <w:rFonts w:ascii="Arial" w:hAnsi="Arial" w:cs="Arial"/>
          <w:sz w:val="22"/>
        </w:rPr>
        <w:fldChar w:fldCharType="begin"/>
      </w:r>
      <w:r>
        <w:rPr>
          <w:rFonts w:ascii="Arial" w:hAnsi="Arial" w:cs="Arial"/>
          <w:sz w:val="22"/>
        </w:rPr>
        <w:instrText xml:space="preserve"> MERGEFIELD WL_Adresse </w:instrText>
      </w:r>
      <w:r w:rsidR="001932D2">
        <w:rPr>
          <w:rFonts w:ascii="Arial" w:hAnsi="Arial" w:cs="Arial"/>
          <w:sz w:val="22"/>
        </w:rPr>
        <w:fldChar w:fldCharType="separate"/>
      </w:r>
      <w:r w:rsidR="001A4C5E" w:rsidRPr="00501B14">
        <w:rPr>
          <w:rFonts w:ascii="Arial" w:hAnsi="Arial" w:cs="Arial"/>
          <w:noProof/>
          <w:sz w:val="22"/>
        </w:rPr>
        <w:t>p.A. Einwohnergemeinde Guggisberg</w:t>
      </w:r>
      <w:r w:rsidR="001932D2">
        <w:rPr>
          <w:rFonts w:ascii="Arial" w:hAnsi="Arial" w:cs="Arial"/>
          <w:sz w:val="22"/>
        </w:rPr>
        <w:fldChar w:fldCharType="end"/>
      </w:r>
      <w:r>
        <w:rPr>
          <w:rFonts w:ascii="Arial" w:hAnsi="Arial" w:cs="Arial"/>
          <w:sz w:val="22"/>
        </w:rPr>
        <w:t xml:space="preserve"> </w:t>
      </w:r>
      <w:r w:rsidR="001932D2">
        <w:rPr>
          <w:rFonts w:ascii="Arial" w:hAnsi="Arial" w:cs="Arial"/>
          <w:sz w:val="22"/>
        </w:rPr>
        <w:fldChar w:fldCharType="begin"/>
      </w:r>
      <w:r>
        <w:rPr>
          <w:rFonts w:ascii="Arial" w:hAnsi="Arial" w:cs="Arial"/>
          <w:sz w:val="22"/>
        </w:rPr>
        <w:instrText xml:space="preserve"> MERGEFIELD WL_PLZ_Ort </w:instrText>
      </w:r>
      <w:r w:rsidR="001932D2">
        <w:rPr>
          <w:rFonts w:ascii="Arial" w:hAnsi="Arial" w:cs="Arial"/>
          <w:sz w:val="22"/>
        </w:rPr>
        <w:fldChar w:fldCharType="separate"/>
      </w:r>
      <w:r w:rsidR="001A4C5E" w:rsidRPr="00501B14">
        <w:rPr>
          <w:rFonts w:ascii="Arial" w:hAnsi="Arial" w:cs="Arial"/>
          <w:noProof/>
          <w:sz w:val="22"/>
        </w:rPr>
        <w:t>3158 Guggisberg</w:t>
      </w:r>
      <w:r w:rsidR="001932D2">
        <w:rPr>
          <w:rFonts w:ascii="Arial" w:hAnsi="Arial" w:cs="Arial"/>
          <w:sz w:val="22"/>
        </w:rPr>
        <w:fldChar w:fldCharType="end"/>
      </w:r>
      <w:r>
        <w:rPr>
          <w:rFonts w:ascii="Arial" w:hAnsi="Arial" w:cs="Arial"/>
          <w:sz w:val="22"/>
        </w:rPr>
        <w:t>, das Durchleitungsrecht durch i</w:t>
      </w:r>
      <w:r>
        <w:rPr>
          <w:rFonts w:ascii="Arial" w:hAnsi="Arial" w:cs="Arial"/>
          <w:sz w:val="22"/>
        </w:rPr>
        <w:t>h</w:t>
      </w:r>
      <w:r>
        <w:rPr>
          <w:rFonts w:ascii="Arial" w:hAnsi="Arial" w:cs="Arial"/>
          <w:sz w:val="22"/>
        </w:rPr>
        <w:t>re Parzelle, nachdem sie den Situationsplan mit eingezeichneter Fernleitung eingesehen hat und mit dem Projekt einverstanden ist.</w:t>
      </w:r>
    </w:p>
    <w:p w:rsidR="0060151A" w:rsidRDefault="0060151A" w:rsidP="00432D95">
      <w:pPr>
        <w:jc w:val="both"/>
        <w:rPr>
          <w:rFonts w:ascii="Arial" w:hAnsi="Arial" w:cs="Arial"/>
          <w:sz w:val="22"/>
        </w:rPr>
      </w:pPr>
    </w:p>
    <w:p w:rsidR="0060151A" w:rsidRDefault="0060151A" w:rsidP="00432D95">
      <w:pPr>
        <w:jc w:val="both"/>
        <w:rPr>
          <w:rFonts w:ascii="Arial" w:hAnsi="Arial" w:cs="Arial"/>
          <w:sz w:val="22"/>
        </w:rPr>
      </w:pPr>
    </w:p>
    <w:p w:rsidR="0060151A" w:rsidRDefault="0060151A" w:rsidP="00432D95">
      <w:pPr>
        <w:jc w:val="both"/>
        <w:rPr>
          <w:rFonts w:ascii="Arial" w:hAnsi="Arial" w:cs="Arial"/>
          <w:sz w:val="22"/>
        </w:rPr>
      </w:pPr>
    </w:p>
    <w:p w:rsidR="0060151A" w:rsidRDefault="0060151A" w:rsidP="00432D95">
      <w:pPr>
        <w:jc w:val="both"/>
        <w:rPr>
          <w:rFonts w:ascii="Arial" w:hAnsi="Arial" w:cs="Arial"/>
          <w:sz w:val="22"/>
        </w:rPr>
      </w:pPr>
    </w:p>
    <w:p w:rsidR="0060151A" w:rsidRDefault="0060151A" w:rsidP="00432D95">
      <w:pPr>
        <w:jc w:val="both"/>
        <w:rPr>
          <w:rFonts w:ascii="Arial" w:hAnsi="Arial" w:cs="Arial"/>
          <w:sz w:val="22"/>
        </w:rPr>
      </w:pPr>
    </w:p>
    <w:p w:rsidR="0060151A" w:rsidRDefault="0060151A" w:rsidP="00432D95">
      <w:pPr>
        <w:pStyle w:val="HaupttextEinfach"/>
        <w:numPr>
          <w:ilvl w:val="12"/>
          <w:numId w:val="0"/>
        </w:numPr>
        <w:tabs>
          <w:tab w:val="right" w:leader="dot" w:pos="3686"/>
          <w:tab w:val="left" w:pos="4820"/>
          <w:tab w:val="right" w:leader="dot" w:pos="8505"/>
        </w:tabs>
        <w:jc w:val="both"/>
        <w:rPr>
          <w:rFonts w:cs="Arial"/>
        </w:rPr>
      </w:pPr>
      <w:r>
        <w:rPr>
          <w:rFonts w:cs="Arial"/>
        </w:rPr>
        <w:t xml:space="preserve">Ort, Datum </w:t>
      </w:r>
      <w:r>
        <w:rPr>
          <w:rFonts w:cs="Arial"/>
        </w:rPr>
        <w:tab/>
      </w:r>
      <w:r>
        <w:rPr>
          <w:rFonts w:cs="Arial"/>
        </w:rPr>
        <w:tab/>
      </w:r>
      <w:r>
        <w:rPr>
          <w:rFonts w:cs="Arial"/>
        </w:rPr>
        <w:tab/>
      </w:r>
    </w:p>
    <w:p w:rsidR="0060151A" w:rsidRDefault="0060151A" w:rsidP="00432D95">
      <w:pPr>
        <w:pStyle w:val="HaupttextEinfach"/>
        <w:numPr>
          <w:ilvl w:val="12"/>
          <w:numId w:val="0"/>
        </w:numPr>
        <w:tabs>
          <w:tab w:val="right" w:leader="dot" w:pos="3686"/>
          <w:tab w:val="left" w:pos="4820"/>
          <w:tab w:val="right" w:leader="dot" w:pos="8505"/>
        </w:tabs>
        <w:jc w:val="both"/>
        <w:rPr>
          <w:rFonts w:cs="Arial"/>
        </w:rPr>
      </w:pPr>
    </w:p>
    <w:p w:rsidR="0060151A" w:rsidRDefault="0060151A" w:rsidP="00432D95">
      <w:pPr>
        <w:pStyle w:val="HaupttextEinfach"/>
        <w:numPr>
          <w:ilvl w:val="12"/>
          <w:numId w:val="0"/>
        </w:numPr>
        <w:tabs>
          <w:tab w:val="right" w:leader="dot" w:pos="3686"/>
          <w:tab w:val="left" w:pos="4820"/>
          <w:tab w:val="right" w:leader="dot" w:pos="8505"/>
        </w:tabs>
        <w:jc w:val="both"/>
        <w:rPr>
          <w:rFonts w:cs="Arial"/>
        </w:rPr>
      </w:pPr>
    </w:p>
    <w:p w:rsidR="0060151A" w:rsidRDefault="0060151A" w:rsidP="00432D95">
      <w:pPr>
        <w:pStyle w:val="HaupttextEinfach"/>
        <w:numPr>
          <w:ilvl w:val="12"/>
          <w:numId w:val="0"/>
        </w:numPr>
        <w:tabs>
          <w:tab w:val="right" w:leader="dot" w:pos="3686"/>
          <w:tab w:val="left" w:pos="4820"/>
          <w:tab w:val="right" w:leader="dot" w:pos="8505"/>
        </w:tabs>
        <w:jc w:val="both"/>
        <w:rPr>
          <w:rFonts w:cs="Arial"/>
        </w:rPr>
      </w:pPr>
      <w:r>
        <w:rPr>
          <w:rFonts w:cs="Arial"/>
        </w:rPr>
        <w:tab/>
      </w:r>
      <w:r>
        <w:rPr>
          <w:rFonts w:cs="Arial"/>
        </w:rPr>
        <w:tab/>
      </w:r>
      <w:r>
        <w:rPr>
          <w:rFonts w:cs="Arial"/>
        </w:rPr>
        <w:tab/>
      </w:r>
    </w:p>
    <w:p w:rsidR="0060151A" w:rsidRDefault="0060151A" w:rsidP="00432D95">
      <w:pPr>
        <w:pStyle w:val="HaupttextEinfach"/>
        <w:numPr>
          <w:ilvl w:val="12"/>
          <w:numId w:val="0"/>
        </w:numPr>
        <w:tabs>
          <w:tab w:val="right" w:pos="3686"/>
          <w:tab w:val="left" w:pos="4820"/>
          <w:tab w:val="right" w:pos="8505"/>
        </w:tabs>
        <w:jc w:val="both"/>
        <w:rPr>
          <w:rFonts w:cs="Arial"/>
        </w:rPr>
      </w:pPr>
      <w:r>
        <w:rPr>
          <w:rFonts w:cs="Arial"/>
        </w:rPr>
        <w:t>(Bauherr)</w:t>
      </w:r>
      <w:r>
        <w:rPr>
          <w:rFonts w:cs="Arial"/>
        </w:rPr>
        <w:tab/>
      </w:r>
      <w:r>
        <w:rPr>
          <w:rFonts w:cs="Arial"/>
        </w:rPr>
        <w:tab/>
        <w:t>(Grundeigentümer)</w:t>
      </w: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195E5D" w:rsidRDefault="00195E5D"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60151A" w:rsidRDefault="0060151A" w:rsidP="00432D95">
      <w:pPr>
        <w:pStyle w:val="HaupttextEinfach"/>
        <w:numPr>
          <w:ilvl w:val="12"/>
          <w:numId w:val="0"/>
        </w:numPr>
        <w:tabs>
          <w:tab w:val="right" w:pos="3686"/>
          <w:tab w:val="left" w:pos="4820"/>
          <w:tab w:val="right" w:pos="8505"/>
        </w:tabs>
        <w:jc w:val="both"/>
        <w:rPr>
          <w:rFonts w:cs="Arial"/>
        </w:rPr>
      </w:pPr>
    </w:p>
    <w:p w:rsidR="00242A3D" w:rsidRDefault="0060151A" w:rsidP="00432D95">
      <w:pPr>
        <w:pStyle w:val="Tabellentext"/>
        <w:jc w:val="both"/>
        <w:rPr>
          <w:rFonts w:ascii="Arial" w:hAnsi="Arial" w:cs="Arial"/>
          <w:sz w:val="22"/>
        </w:rPr>
      </w:pPr>
      <w:r>
        <w:rPr>
          <w:rFonts w:ascii="Arial" w:hAnsi="Arial" w:cs="Arial"/>
          <w:sz w:val="22"/>
        </w:rPr>
        <w:t>1 / Für die bessere Lesbarkeit des Vertrags wird für die Personenbezeichnung wie z.B. Grunde</w:t>
      </w:r>
      <w:r>
        <w:rPr>
          <w:rFonts w:ascii="Arial" w:hAnsi="Arial" w:cs="Arial"/>
          <w:sz w:val="22"/>
        </w:rPr>
        <w:t>i</w:t>
      </w:r>
      <w:r>
        <w:rPr>
          <w:rFonts w:ascii="Arial" w:hAnsi="Arial" w:cs="Arial"/>
          <w:sz w:val="22"/>
        </w:rPr>
        <w:t xml:space="preserve">gentümer die männliche Form angewandt.   </w:t>
      </w:r>
    </w:p>
    <w:p w:rsidR="009E3EA1" w:rsidRDefault="00242A3D" w:rsidP="009E3EA1">
      <w:pPr>
        <w:rPr>
          <w:rFonts w:ascii="Arial" w:hAnsi="Arial" w:cs="Arial"/>
          <w:sz w:val="22"/>
        </w:rPr>
      </w:pPr>
      <w:r>
        <w:rPr>
          <w:rFonts w:ascii="Arial" w:hAnsi="Arial" w:cs="Arial"/>
          <w:sz w:val="22"/>
        </w:rPr>
        <w:br w:type="page"/>
      </w:r>
    </w:p>
    <w:p w:rsidR="009E3EA1" w:rsidRDefault="009E3EA1" w:rsidP="009E3EA1">
      <w:pPr>
        <w:rPr>
          <w:sz w:val="22"/>
          <w:szCs w:val="22"/>
          <w:lang w:val="de-DE"/>
        </w:rPr>
      </w:pPr>
    </w:p>
    <w:p w:rsidR="009E3EA1" w:rsidRDefault="009E3EA1" w:rsidP="009E3EA1">
      <w:pPr>
        <w:rPr>
          <w:sz w:val="22"/>
          <w:szCs w:val="22"/>
          <w:lang w:val="de-DE"/>
        </w:rPr>
      </w:pPr>
    </w:p>
    <w:p w:rsidR="009E3EA1" w:rsidRDefault="009E3EA1" w:rsidP="009E3EA1">
      <w:pPr>
        <w:rPr>
          <w:sz w:val="22"/>
          <w:szCs w:val="22"/>
          <w:lang w:val="de-DE"/>
        </w:rPr>
      </w:pPr>
    </w:p>
    <w:p w:rsidR="009E3EA1" w:rsidRDefault="009E3EA1" w:rsidP="009E3EA1">
      <w:pPr>
        <w:rPr>
          <w:sz w:val="22"/>
          <w:szCs w:val="22"/>
          <w:lang w:val="de-DE"/>
        </w:rPr>
      </w:pPr>
    </w:p>
    <w:p w:rsidR="009E3EA1" w:rsidRDefault="009E3EA1" w:rsidP="009E3EA1">
      <w:pPr>
        <w:rPr>
          <w:sz w:val="22"/>
          <w:szCs w:val="22"/>
          <w:lang w:val="de-DE"/>
        </w:rPr>
      </w:pPr>
    </w:p>
    <w:p w:rsidR="009E3EA1" w:rsidRDefault="009E3EA1" w:rsidP="009E3EA1">
      <w:pPr>
        <w:rPr>
          <w:sz w:val="22"/>
          <w:szCs w:val="22"/>
          <w:lang w:val="de-DE"/>
        </w:rPr>
      </w:pPr>
    </w:p>
    <w:p w:rsidR="009E3EA1" w:rsidRDefault="009E3EA1" w:rsidP="009E3EA1">
      <w:pPr>
        <w:rPr>
          <w:sz w:val="22"/>
          <w:szCs w:val="22"/>
          <w:lang w:val="de-DE"/>
        </w:rPr>
      </w:pPr>
    </w:p>
    <w:p w:rsidR="00C365B6" w:rsidRPr="00C365B6" w:rsidRDefault="00C365B6" w:rsidP="009E3EA1">
      <w:pPr>
        <w:rPr>
          <w:rFonts w:ascii="Arial" w:hAnsi="Arial" w:cs="Arial"/>
          <w:b/>
          <w:bCs/>
          <w:sz w:val="24"/>
        </w:rPr>
      </w:pPr>
      <w:r w:rsidRPr="00C365B6">
        <w:rPr>
          <w:rFonts w:ascii="Arial" w:hAnsi="Arial" w:cs="Arial"/>
          <w:b/>
          <w:bCs/>
          <w:sz w:val="24"/>
        </w:rPr>
        <w:t xml:space="preserve">Anschlussvorschriften Übergabestationen WV </w:t>
      </w:r>
    </w:p>
    <w:p w:rsidR="00C365B6" w:rsidRPr="00C365B6" w:rsidRDefault="00C365B6" w:rsidP="00C365B6">
      <w:pPr>
        <w:jc w:val="both"/>
        <w:rPr>
          <w:rFonts w:ascii="Arial" w:hAnsi="Arial" w:cs="Arial"/>
          <w:lang w:val="de-DE"/>
        </w:rPr>
      </w:pPr>
    </w:p>
    <w:p w:rsidR="00C365B6" w:rsidRPr="00C365B6" w:rsidRDefault="00C365B6" w:rsidP="00C365B6">
      <w:pPr>
        <w:pStyle w:val="Textkrper"/>
        <w:jc w:val="both"/>
      </w:pPr>
      <w:r w:rsidRPr="00C365B6">
        <w:t>Der Wärmelieferant ist für die Heizzentrale und das Wärmenetz bis zur Wärmeübergabestation verantwor</w:t>
      </w:r>
      <w:r w:rsidR="00FC088F">
        <w:t>t</w:t>
      </w:r>
      <w:r w:rsidRPr="00C365B6">
        <w:t>lich (Primärnetz). Die Wasserqualität und der technische Zustand der sekundärseitigen Abnehmeranlage (Sekundärnetz) liegt vollständig im Verantwortungsbereich des Wärmeabnehmers, welcher sich gegenüber dem Wärmelieferanten verpflichtet, die technischen Anschlussvorschriften einzuhalten.</w:t>
      </w:r>
    </w:p>
    <w:p w:rsidR="00C365B6" w:rsidRPr="00C365B6" w:rsidRDefault="00C365B6" w:rsidP="00C365B6">
      <w:pPr>
        <w:jc w:val="both"/>
        <w:rPr>
          <w:rFonts w:ascii="Arial" w:hAnsi="Arial" w:cs="Arial"/>
          <w:lang w:val="de-DE"/>
        </w:rPr>
      </w:pPr>
    </w:p>
    <w:p w:rsidR="00C365B6" w:rsidRPr="00C365B6" w:rsidRDefault="00C365B6" w:rsidP="00C365B6">
      <w:pPr>
        <w:jc w:val="both"/>
        <w:rPr>
          <w:rFonts w:ascii="Arial" w:hAnsi="Arial" w:cs="Arial"/>
          <w:lang w:val="de-DE"/>
        </w:rPr>
      </w:pPr>
    </w:p>
    <w:p w:rsidR="00C365B6" w:rsidRPr="00C365B6" w:rsidRDefault="00C365B6" w:rsidP="00C365B6">
      <w:pPr>
        <w:jc w:val="both"/>
        <w:rPr>
          <w:rFonts w:ascii="Arial" w:hAnsi="Arial" w:cs="Arial"/>
          <w:lang w:val="de-DE"/>
        </w:rPr>
      </w:pPr>
      <w:r w:rsidRPr="00C365B6">
        <w:rPr>
          <w:rFonts w:ascii="Arial" w:hAnsi="Arial" w:cs="Arial"/>
          <w:b/>
          <w:bCs/>
          <w:lang w:val="de-DE"/>
        </w:rPr>
        <w:t>Das Primärnetz</w:t>
      </w:r>
      <w:r w:rsidRPr="00C365B6">
        <w:rPr>
          <w:rFonts w:ascii="Arial" w:hAnsi="Arial" w:cs="Arial"/>
          <w:lang w:val="de-DE"/>
        </w:rPr>
        <w:t xml:space="preserve"> besteht aus der Wärmeerzeugung und der Wärmeversorgungsleitungen (Fernleitungen) von der Heizzentrale bis und mit Hauseintritt des Wärmebezügers. Ab Hauseintritt sind die zwei Absperro</w:t>
      </w:r>
      <w:r w:rsidRPr="00C365B6">
        <w:rPr>
          <w:rFonts w:ascii="Arial" w:hAnsi="Arial" w:cs="Arial"/>
          <w:lang w:val="de-DE"/>
        </w:rPr>
        <w:t>r</w:t>
      </w:r>
      <w:r w:rsidRPr="00C365B6">
        <w:rPr>
          <w:rFonts w:ascii="Arial" w:hAnsi="Arial" w:cs="Arial"/>
          <w:lang w:val="de-DE"/>
        </w:rPr>
        <w:t>gane und die Wärmemessung im Lieferumfang (Montage WZ durch Wärmebezüger) des Wärmelieferanten enthalten. (Siehe Bild)</w:t>
      </w:r>
    </w:p>
    <w:p w:rsidR="00C365B6" w:rsidRPr="00C365B6" w:rsidRDefault="00C365B6" w:rsidP="00C365B6">
      <w:pPr>
        <w:jc w:val="both"/>
        <w:rPr>
          <w:rFonts w:ascii="Arial" w:hAnsi="Arial" w:cs="Arial"/>
          <w:lang w:val="de-DE"/>
        </w:rPr>
      </w:pPr>
    </w:p>
    <w:p w:rsidR="00C365B6" w:rsidRPr="00C365B6" w:rsidRDefault="00C365B6" w:rsidP="00C365B6">
      <w:pPr>
        <w:jc w:val="both"/>
        <w:rPr>
          <w:rFonts w:ascii="Arial" w:hAnsi="Arial" w:cs="Arial"/>
          <w:lang w:val="de-DE"/>
        </w:rPr>
      </w:pPr>
    </w:p>
    <w:p w:rsidR="00C365B6" w:rsidRPr="00C365B6" w:rsidRDefault="00C365B6" w:rsidP="00C365B6">
      <w:pPr>
        <w:jc w:val="both"/>
        <w:rPr>
          <w:rFonts w:ascii="Arial" w:hAnsi="Arial" w:cs="Arial"/>
          <w:lang w:val="de-DE"/>
        </w:rPr>
      </w:pPr>
      <w:r w:rsidRPr="00C365B6">
        <w:rPr>
          <w:rFonts w:ascii="Arial" w:hAnsi="Arial" w:cs="Arial"/>
          <w:b/>
          <w:bCs/>
          <w:lang w:val="de-DE"/>
        </w:rPr>
        <w:t>Das Sekundärnetz</w:t>
      </w:r>
      <w:r w:rsidRPr="00C365B6">
        <w:rPr>
          <w:rFonts w:ascii="Arial" w:hAnsi="Arial" w:cs="Arial"/>
          <w:lang w:val="de-DE"/>
        </w:rPr>
        <w:t xml:space="preserve"> besteht aus den Versorgungsleitungen, der Übergabestation inkl. Regelung und der kompletten Wärmeverteilung des Wärmebezügers. (Siehe Bild)</w:t>
      </w:r>
    </w:p>
    <w:p w:rsidR="00C365B6" w:rsidRPr="00C365B6" w:rsidRDefault="00C365B6" w:rsidP="00C365B6">
      <w:pPr>
        <w:jc w:val="both"/>
        <w:rPr>
          <w:rFonts w:ascii="Arial" w:hAnsi="Arial" w:cs="Arial"/>
          <w:lang w:val="de-DE"/>
        </w:rPr>
      </w:pPr>
    </w:p>
    <w:p w:rsidR="00C365B6" w:rsidRPr="00C365B6" w:rsidRDefault="00042793" w:rsidP="00C365B6">
      <w:pPr>
        <w:jc w:val="both"/>
        <w:rPr>
          <w:rFonts w:ascii="Arial" w:hAnsi="Arial" w:cs="Arial"/>
          <w:lang w:val="de-DE"/>
        </w:rPr>
      </w:pPr>
      <w:bookmarkStart w:id="0" w:name="_GoBack"/>
      <w:r>
        <w:rPr>
          <w:lang w:val="de-DE"/>
        </w:rPr>
        <w:pict>
          <v:shape id="_x0000_i1027" type="#_x0000_t75" style="width:475.45pt;height:149.45pt">
            <v:imagedata r:id="rId11" o:title=""/>
          </v:shape>
        </w:pict>
      </w:r>
      <w:bookmarkEnd w:id="0"/>
    </w:p>
    <w:p w:rsidR="00C365B6" w:rsidRPr="00C365B6" w:rsidRDefault="00C365B6" w:rsidP="00C365B6">
      <w:pPr>
        <w:jc w:val="both"/>
        <w:rPr>
          <w:rFonts w:ascii="Arial" w:hAnsi="Arial" w:cs="Arial"/>
          <w:lang w:val="de-DE"/>
        </w:rPr>
      </w:pPr>
    </w:p>
    <w:p w:rsidR="00C365B6" w:rsidRPr="00C365B6" w:rsidRDefault="00C365B6" w:rsidP="00C365B6">
      <w:pPr>
        <w:jc w:val="both"/>
        <w:rPr>
          <w:rFonts w:ascii="Arial" w:hAnsi="Arial" w:cs="Arial"/>
          <w:lang w:val="de-DE"/>
        </w:rPr>
      </w:pPr>
    </w:p>
    <w:p w:rsidR="00C365B6" w:rsidRPr="00C365B6" w:rsidRDefault="00C365B6" w:rsidP="00C365B6">
      <w:pPr>
        <w:jc w:val="both"/>
        <w:rPr>
          <w:rFonts w:ascii="Arial" w:hAnsi="Arial" w:cs="Arial"/>
          <w:b/>
          <w:bCs/>
          <w:lang w:val="de-DE"/>
        </w:rPr>
      </w:pPr>
      <w:r w:rsidRPr="00C365B6">
        <w:rPr>
          <w:rFonts w:ascii="Arial" w:hAnsi="Arial" w:cs="Arial"/>
          <w:b/>
          <w:bCs/>
          <w:lang w:val="de-DE"/>
        </w:rPr>
        <w:t>Anforderungen an die Übergabestation</w:t>
      </w:r>
    </w:p>
    <w:p w:rsidR="00C365B6" w:rsidRPr="00C365B6" w:rsidRDefault="00C365B6" w:rsidP="00C365B6">
      <w:pPr>
        <w:jc w:val="both"/>
        <w:rPr>
          <w:rFonts w:ascii="Arial" w:hAnsi="Arial" w:cs="Arial"/>
        </w:rPr>
      </w:pPr>
    </w:p>
    <w:p w:rsidR="00C365B6" w:rsidRPr="00C365B6" w:rsidRDefault="00C365B6" w:rsidP="00C365B6">
      <w:pPr>
        <w:jc w:val="both"/>
        <w:rPr>
          <w:rFonts w:ascii="Arial" w:hAnsi="Arial" w:cs="Arial"/>
        </w:rPr>
      </w:pPr>
      <w:r w:rsidRPr="00C365B6">
        <w:rPr>
          <w:rFonts w:ascii="Arial" w:hAnsi="Arial" w:cs="Arial"/>
        </w:rPr>
        <w:t>Um einen reibungslosen Betrieb der Wärmeversorgung gewährleisten zu können, sind folgende Kriterien an die zu erstellende Übergabestation einzuhalten:</w:t>
      </w:r>
    </w:p>
    <w:p w:rsidR="00C365B6" w:rsidRPr="00C365B6" w:rsidRDefault="00C365B6" w:rsidP="00C365B6">
      <w:pPr>
        <w:jc w:val="both"/>
        <w:rPr>
          <w:rFonts w:ascii="Arial" w:hAnsi="Arial" w:cs="Arial"/>
        </w:rPr>
      </w:pPr>
    </w:p>
    <w:p w:rsidR="00F30638" w:rsidRPr="00CE50D7" w:rsidRDefault="00F30638" w:rsidP="00F30638">
      <w:pPr>
        <w:tabs>
          <w:tab w:val="left" w:pos="142"/>
          <w:tab w:val="left" w:pos="5670"/>
        </w:tabs>
        <w:ind w:left="135" w:hanging="135"/>
        <w:jc w:val="both"/>
        <w:rPr>
          <w:rFonts w:ascii="Arial" w:hAnsi="Arial" w:cs="Arial"/>
        </w:rPr>
      </w:pPr>
      <w:r w:rsidRPr="00CE50D7">
        <w:rPr>
          <w:rFonts w:ascii="Arial" w:hAnsi="Arial" w:cs="Arial"/>
        </w:rPr>
        <w:t>Betriebstemperaturen (Primärseite Plattentauscher):</w:t>
      </w:r>
      <w:r w:rsidRPr="00CE50D7">
        <w:rPr>
          <w:rFonts w:ascii="Arial" w:hAnsi="Arial" w:cs="Arial"/>
        </w:rPr>
        <w:tab/>
        <w:t>7</w:t>
      </w:r>
      <w:r w:rsidR="00AF6362" w:rsidRPr="00CE50D7">
        <w:rPr>
          <w:rFonts w:ascii="Arial" w:hAnsi="Arial" w:cs="Arial"/>
        </w:rPr>
        <w:t>0</w:t>
      </w:r>
      <w:r w:rsidRPr="00CE50D7">
        <w:rPr>
          <w:rFonts w:ascii="Arial" w:hAnsi="Arial" w:cs="Arial"/>
        </w:rPr>
        <w:t>/4</w:t>
      </w:r>
      <w:r w:rsidR="00AF6362" w:rsidRPr="00CE50D7">
        <w:rPr>
          <w:rFonts w:ascii="Arial" w:hAnsi="Arial" w:cs="Arial"/>
        </w:rPr>
        <w:t>0</w:t>
      </w:r>
      <w:r w:rsidRPr="00CE50D7">
        <w:rPr>
          <w:rFonts w:ascii="Arial" w:hAnsi="Arial" w:cs="Arial"/>
        </w:rPr>
        <w:t>°C</w:t>
      </w:r>
    </w:p>
    <w:p w:rsidR="00F30638" w:rsidRPr="00F30638" w:rsidRDefault="00F30638" w:rsidP="00F30638">
      <w:pPr>
        <w:tabs>
          <w:tab w:val="left" w:pos="142"/>
          <w:tab w:val="left" w:pos="5670"/>
        </w:tabs>
        <w:ind w:left="135" w:hanging="135"/>
        <w:jc w:val="both"/>
        <w:rPr>
          <w:rFonts w:ascii="Arial" w:hAnsi="Arial" w:cs="Arial"/>
        </w:rPr>
      </w:pPr>
      <w:r w:rsidRPr="00CE50D7">
        <w:rPr>
          <w:rFonts w:ascii="Arial" w:hAnsi="Arial" w:cs="Arial"/>
        </w:rPr>
        <w:t>Maximale Rücklauftemperatur (Primärseite Plattentauscher):</w:t>
      </w:r>
      <w:r w:rsidRPr="00CE50D7">
        <w:rPr>
          <w:rFonts w:ascii="Arial" w:hAnsi="Arial" w:cs="Arial"/>
        </w:rPr>
        <w:tab/>
      </w:r>
      <w:r w:rsidR="004B593E" w:rsidRPr="00CE50D7">
        <w:rPr>
          <w:rFonts w:ascii="Arial" w:hAnsi="Arial" w:cs="Arial"/>
        </w:rPr>
        <w:t xml:space="preserve">&lt;= </w:t>
      </w:r>
      <w:r w:rsidR="00AF6362" w:rsidRPr="00CE50D7">
        <w:rPr>
          <w:rFonts w:ascii="Arial" w:hAnsi="Arial" w:cs="Arial"/>
        </w:rPr>
        <w:t>40</w:t>
      </w:r>
      <w:r w:rsidRPr="00CE50D7">
        <w:rPr>
          <w:rFonts w:ascii="Arial" w:hAnsi="Arial" w:cs="Arial"/>
        </w:rPr>
        <w:t>°C</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Plattentauscher:</w:t>
      </w:r>
      <w:r w:rsidRPr="00C365B6">
        <w:rPr>
          <w:rFonts w:ascii="Arial" w:hAnsi="Arial" w:cs="Arial"/>
        </w:rPr>
        <w:tab/>
        <w:t xml:space="preserve">Max. Druckverlust Primärseite </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ab/>
      </w:r>
      <w:r w:rsidRPr="00C365B6">
        <w:rPr>
          <w:rFonts w:ascii="Arial" w:hAnsi="Arial" w:cs="Arial"/>
        </w:rPr>
        <w:tab/>
      </w:r>
      <w:r w:rsidRPr="00C365B6">
        <w:rPr>
          <w:rFonts w:ascii="Arial" w:hAnsi="Arial" w:cs="Arial"/>
        </w:rPr>
        <w:tab/>
        <w:t>1.2 m/Ws</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Vorlauffühler (Sekundärseite Plattentauscher):</w:t>
      </w:r>
      <w:r w:rsidRPr="00C365B6">
        <w:rPr>
          <w:rFonts w:ascii="Arial" w:hAnsi="Arial" w:cs="Arial"/>
        </w:rPr>
        <w:tab/>
        <w:t>Fabrikat Siemens</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 xml:space="preserve">Rücklauffühler (Primärseite Plattentauscher): </w:t>
      </w:r>
      <w:r w:rsidRPr="00C365B6">
        <w:rPr>
          <w:rFonts w:ascii="Arial" w:hAnsi="Arial" w:cs="Arial"/>
        </w:rPr>
        <w:tab/>
        <w:t xml:space="preserve">Fabrikat Siemens </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Aussenfühler:</w:t>
      </w:r>
      <w:r w:rsidRPr="00C365B6">
        <w:rPr>
          <w:rFonts w:ascii="Arial" w:hAnsi="Arial" w:cs="Arial"/>
        </w:rPr>
        <w:tab/>
        <w:t>Fabrikat Siemens</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Kombiventil (Primärseite Plattentauscher):</w:t>
      </w:r>
      <w:r w:rsidRPr="00C365B6">
        <w:rPr>
          <w:rFonts w:ascii="Arial" w:hAnsi="Arial" w:cs="Arial"/>
        </w:rPr>
        <w:tab/>
        <w:t>Fabrikat Siemens mit Motor 230V</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ab/>
      </w:r>
      <w:r w:rsidRPr="00C365B6">
        <w:rPr>
          <w:rFonts w:ascii="Arial" w:hAnsi="Arial" w:cs="Arial"/>
        </w:rPr>
        <w:tab/>
      </w:r>
      <w:r w:rsidRPr="00C365B6">
        <w:rPr>
          <w:rFonts w:ascii="Arial" w:hAnsi="Arial" w:cs="Arial"/>
        </w:rPr>
        <w:tab/>
        <w:t>und Durchflussbegrenzung</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Regelung mit Bussystem (LPB):</w:t>
      </w:r>
      <w:r w:rsidRPr="00C365B6">
        <w:rPr>
          <w:rFonts w:ascii="Arial" w:hAnsi="Arial" w:cs="Arial"/>
        </w:rPr>
        <w:tab/>
        <w:t>Fabrikat Siemens z.B. RVD 2</w:t>
      </w:r>
      <w:r w:rsidR="002562B3">
        <w:rPr>
          <w:rFonts w:ascii="Arial" w:hAnsi="Arial" w:cs="Arial"/>
        </w:rPr>
        <w:t>5</w:t>
      </w:r>
      <w:r w:rsidRPr="00C365B6">
        <w:rPr>
          <w:rFonts w:ascii="Arial" w:hAnsi="Arial" w:cs="Arial"/>
        </w:rPr>
        <w:t>5</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ab/>
      </w:r>
      <w:r w:rsidRPr="00C365B6">
        <w:rPr>
          <w:rFonts w:ascii="Arial" w:hAnsi="Arial" w:cs="Arial"/>
        </w:rPr>
        <w:tab/>
      </w:r>
      <w:r w:rsidRPr="00C365B6">
        <w:rPr>
          <w:rFonts w:ascii="Arial" w:hAnsi="Arial" w:cs="Arial"/>
        </w:rPr>
        <w:tab/>
        <w:t>oder RVD 2</w:t>
      </w:r>
      <w:r w:rsidR="002562B3">
        <w:rPr>
          <w:rFonts w:ascii="Arial" w:hAnsi="Arial" w:cs="Arial"/>
        </w:rPr>
        <w:t>6</w:t>
      </w:r>
      <w:r w:rsidRPr="00C365B6">
        <w:rPr>
          <w:rFonts w:ascii="Arial" w:hAnsi="Arial" w:cs="Arial"/>
        </w:rPr>
        <w:t>5</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 xml:space="preserve">Schmutzfänger (Primärseite): </w:t>
      </w:r>
      <w:r w:rsidRPr="00C365B6">
        <w:rPr>
          <w:rFonts w:ascii="Arial" w:hAnsi="Arial" w:cs="Arial"/>
        </w:rPr>
        <w:tab/>
        <w:t>Einbau Vorlauf vor Eintritt in den</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ab/>
      </w:r>
      <w:r w:rsidRPr="00C365B6">
        <w:rPr>
          <w:rFonts w:ascii="Arial" w:hAnsi="Arial" w:cs="Arial"/>
        </w:rPr>
        <w:tab/>
      </w:r>
      <w:r w:rsidRPr="00C365B6">
        <w:rPr>
          <w:rFonts w:ascii="Arial" w:hAnsi="Arial" w:cs="Arial"/>
        </w:rPr>
        <w:tab/>
        <w:t>Plattentauscher</w:t>
      </w:r>
    </w:p>
    <w:p w:rsidR="00C365B6" w:rsidRPr="00C365B6" w:rsidRDefault="00C365B6" w:rsidP="00C365B6">
      <w:pPr>
        <w:tabs>
          <w:tab w:val="left" w:pos="142"/>
          <w:tab w:val="left" w:pos="5670"/>
        </w:tabs>
        <w:ind w:left="135" w:hanging="135"/>
        <w:jc w:val="both"/>
        <w:rPr>
          <w:rFonts w:ascii="Arial" w:hAnsi="Arial" w:cs="Arial"/>
        </w:rPr>
      </w:pPr>
      <w:r w:rsidRPr="00C365B6">
        <w:rPr>
          <w:rFonts w:ascii="Arial" w:hAnsi="Arial" w:cs="Arial"/>
        </w:rPr>
        <w:t>Schmutzfänger / Schlammabscheider (Sekundärseite):</w:t>
      </w:r>
      <w:r w:rsidRPr="00C365B6">
        <w:rPr>
          <w:rFonts w:ascii="Arial" w:hAnsi="Arial" w:cs="Arial"/>
        </w:rPr>
        <w:tab/>
        <w:t>Einbau Rücklauf vor Eintritt in den</w:t>
      </w:r>
    </w:p>
    <w:p w:rsidR="00C365B6" w:rsidRPr="00C365B6" w:rsidRDefault="00C365B6" w:rsidP="00C365B6">
      <w:pPr>
        <w:tabs>
          <w:tab w:val="left" w:pos="0"/>
          <w:tab w:val="left" w:pos="5670"/>
        </w:tabs>
        <w:jc w:val="both"/>
        <w:rPr>
          <w:rFonts w:ascii="Arial" w:hAnsi="Arial" w:cs="Arial"/>
        </w:rPr>
      </w:pPr>
      <w:r w:rsidRPr="00C365B6">
        <w:rPr>
          <w:rFonts w:ascii="Arial" w:hAnsi="Arial" w:cs="Arial"/>
        </w:rPr>
        <w:tab/>
        <w:t>Plattentauscher</w:t>
      </w:r>
    </w:p>
    <w:p w:rsidR="00C365B6" w:rsidRDefault="00C365B6" w:rsidP="00C365B6">
      <w:pPr>
        <w:tabs>
          <w:tab w:val="left" w:pos="0"/>
          <w:tab w:val="left" w:pos="5670"/>
        </w:tabs>
        <w:jc w:val="both"/>
        <w:rPr>
          <w:rFonts w:ascii="Arial" w:hAnsi="Arial" w:cs="Arial"/>
        </w:rPr>
      </w:pPr>
      <w:r w:rsidRPr="00C365B6">
        <w:rPr>
          <w:rFonts w:ascii="Arial" w:hAnsi="Arial" w:cs="Arial"/>
        </w:rPr>
        <w:t>Wärmezähler mit Zulassung - EN 1434 Klasse 2, MID-ZL</w:t>
      </w:r>
      <w:r w:rsidRPr="00C365B6">
        <w:rPr>
          <w:rFonts w:ascii="Arial" w:hAnsi="Arial" w:cs="Arial"/>
        </w:rPr>
        <w:tab/>
        <w:t xml:space="preserve">Fabrikat Siemens SONOHEAD WSM </w:t>
      </w:r>
    </w:p>
    <w:p w:rsidR="0060151A" w:rsidRDefault="00C365B6" w:rsidP="00C365B6">
      <w:pPr>
        <w:tabs>
          <w:tab w:val="left" w:pos="0"/>
          <w:tab w:val="left" w:pos="5670"/>
        </w:tabs>
        <w:jc w:val="both"/>
        <w:rPr>
          <w:rFonts w:ascii="Arial" w:hAnsi="Arial" w:cs="Arial"/>
        </w:rPr>
      </w:pPr>
      <w:r>
        <w:rPr>
          <w:rFonts w:ascii="Arial" w:hAnsi="Arial" w:cs="Arial"/>
        </w:rPr>
        <w:br w:type="page"/>
      </w:r>
      <w:r w:rsidR="00042793">
        <w:rPr>
          <w:rFonts w:ascii="Arial" w:hAnsi="Arial" w:cs="Arial"/>
        </w:rPr>
        <w:lastRenderedPageBreak/>
        <w:pict>
          <v:shape id="_x0000_i1028" type="#_x0000_t75" style="width:475.45pt;height:345.75pt">
            <v:imagedata r:id="rId12" o:title=""/>
          </v:shape>
        </w:pict>
      </w:r>
    </w:p>
    <w:p w:rsidR="00532F2B" w:rsidRDefault="00532F2B" w:rsidP="00C365B6">
      <w:pPr>
        <w:tabs>
          <w:tab w:val="left" w:pos="0"/>
          <w:tab w:val="left" w:pos="5670"/>
        </w:tabs>
        <w:jc w:val="both"/>
        <w:rPr>
          <w:rFonts w:ascii="Arial" w:hAnsi="Arial" w:cs="Arial"/>
        </w:rPr>
      </w:pPr>
    </w:p>
    <w:p w:rsidR="00EE7BC7" w:rsidRDefault="00EE7BC7" w:rsidP="00C365B6">
      <w:pPr>
        <w:tabs>
          <w:tab w:val="left" w:pos="0"/>
          <w:tab w:val="left" w:pos="5670"/>
        </w:tabs>
        <w:jc w:val="both"/>
        <w:rPr>
          <w:rFonts w:ascii="Arial" w:hAnsi="Arial" w:cs="Arial"/>
        </w:rPr>
      </w:pPr>
    </w:p>
    <w:p w:rsidR="00532F2B" w:rsidRDefault="00042793" w:rsidP="00C365B6">
      <w:pPr>
        <w:tabs>
          <w:tab w:val="left" w:pos="0"/>
          <w:tab w:val="left" w:pos="5670"/>
        </w:tabs>
        <w:jc w:val="both"/>
        <w:rPr>
          <w:rFonts w:ascii="Arial" w:hAnsi="Arial" w:cs="Arial"/>
          <w:sz w:val="22"/>
        </w:rPr>
      </w:pPr>
      <w:r>
        <w:rPr>
          <w:rFonts w:ascii="Arial" w:hAnsi="Arial" w:cs="Arial"/>
          <w:sz w:val="22"/>
        </w:rPr>
        <w:pict>
          <v:shape id="_x0000_i1029" type="#_x0000_t75" style="width:476.15pt;height:353.2pt">
            <v:imagedata r:id="rId13" o:title=""/>
          </v:shape>
        </w:pict>
      </w:r>
    </w:p>
    <w:p w:rsidR="00532F2B" w:rsidRDefault="00532F2B" w:rsidP="00C365B6">
      <w:pPr>
        <w:tabs>
          <w:tab w:val="left" w:pos="0"/>
          <w:tab w:val="left" w:pos="5670"/>
        </w:tabs>
        <w:jc w:val="both"/>
        <w:rPr>
          <w:rFonts w:ascii="Arial" w:hAnsi="Arial" w:cs="Arial"/>
          <w:sz w:val="22"/>
        </w:rPr>
      </w:pPr>
      <w:r>
        <w:rPr>
          <w:rFonts w:ascii="Arial" w:hAnsi="Arial" w:cs="Arial"/>
          <w:sz w:val="22"/>
        </w:rPr>
        <w:br w:type="page"/>
      </w:r>
      <w:r w:rsidR="00042793">
        <w:rPr>
          <w:rFonts w:ascii="Arial" w:hAnsi="Arial" w:cs="Arial"/>
          <w:sz w:val="22"/>
        </w:rPr>
        <w:lastRenderedPageBreak/>
        <w:pict>
          <v:shape id="_x0000_i1030" type="#_x0000_t75" style="width:475.45pt;height:543.4pt">
            <v:imagedata r:id="rId14" o:title=""/>
          </v:shape>
        </w:pict>
      </w:r>
    </w:p>
    <w:sectPr w:rsidR="00532F2B" w:rsidSect="00EA6BF4">
      <w:footerReference w:type="default" r:id="rId15"/>
      <w:pgSz w:w="11911" w:h="16843"/>
      <w:pgMar w:top="709" w:right="964" w:bottom="709" w:left="1417" w:header="648"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CC7" w:rsidRDefault="00AD1CC7">
      <w:r>
        <w:separator/>
      </w:r>
    </w:p>
  </w:endnote>
  <w:endnote w:type="continuationSeparator" w:id="0">
    <w:p w:rsidR="00AD1CC7" w:rsidRDefault="00AD1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E7" w:rsidRDefault="00557AE7">
    <w:pPr>
      <w:pStyle w:val="Vorgabetext"/>
      <w:tabs>
        <w:tab w:val="right" w:pos="9498"/>
      </w:tabs>
      <w:ind w:right="32"/>
    </w:pPr>
    <w:r>
      <w:rPr>
        <w:rStyle w:val="Seitenzahl"/>
        <w:sz w:val="20"/>
      </w:rPr>
      <w:tab/>
    </w:r>
    <w:r w:rsidR="001932D2">
      <w:rPr>
        <w:rStyle w:val="Seitenzahl"/>
        <w:sz w:val="20"/>
      </w:rPr>
      <w:fldChar w:fldCharType="begin"/>
    </w:r>
    <w:r>
      <w:rPr>
        <w:rStyle w:val="Seitenzahl"/>
        <w:sz w:val="20"/>
      </w:rPr>
      <w:instrText xml:space="preserve"> PAGE </w:instrText>
    </w:r>
    <w:r w:rsidR="001932D2">
      <w:rPr>
        <w:rStyle w:val="Seitenzahl"/>
        <w:sz w:val="20"/>
      </w:rPr>
      <w:fldChar w:fldCharType="separate"/>
    </w:r>
    <w:r w:rsidR="00042793">
      <w:rPr>
        <w:rStyle w:val="Seitenzahl"/>
        <w:noProof/>
        <w:sz w:val="20"/>
      </w:rPr>
      <w:t>9</w:t>
    </w:r>
    <w:r w:rsidR="001932D2">
      <w:rPr>
        <w:rStyle w:val="Seitenzah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CC7" w:rsidRDefault="00AD1CC7">
      <w:r>
        <w:separator/>
      </w:r>
    </w:p>
  </w:footnote>
  <w:footnote w:type="continuationSeparator" w:id="0">
    <w:p w:rsidR="00AD1CC7" w:rsidRDefault="00AD1C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340E4"/>
    <w:multiLevelType w:val="hybridMultilevel"/>
    <w:tmpl w:val="38AA26A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69C1112"/>
    <w:multiLevelType w:val="singleLevel"/>
    <w:tmpl w:val="FFFFFFFF"/>
    <w:lvl w:ilvl="0">
      <w:start w:val="1"/>
      <w:numFmt w:val="decimal"/>
      <w:pStyle w:val="berschrift1"/>
      <w:lvlText w:val="%1."/>
      <w:legacy w:legacy="1" w:legacySpace="0" w:legacyIndent="360"/>
      <w:lvlJc w:val="left"/>
      <w:pPr>
        <w:ind w:left="0" w:hanging="360"/>
      </w:pPr>
      <w:rPr>
        <w:rFonts w:ascii="Times New Roman" w:hAnsi="Times New Roman" w:hint="default"/>
      </w:rPr>
    </w:lvl>
  </w:abstractNum>
  <w:abstractNum w:abstractNumId="2">
    <w:nsid w:val="174D2CFB"/>
    <w:multiLevelType w:val="singleLevel"/>
    <w:tmpl w:val="FFFFFFFF"/>
    <w:lvl w:ilvl="0">
      <w:start w:val="1"/>
      <w:numFmt w:val="decimal"/>
      <w:pStyle w:val="berschrift2"/>
      <w:lvlText w:val="%1"/>
      <w:legacy w:legacy="1" w:legacySpace="0" w:legacyIndent="397"/>
      <w:lvlJc w:val="left"/>
      <w:pPr>
        <w:ind w:left="0" w:hanging="397"/>
      </w:pPr>
      <w:rPr>
        <w:rFonts w:ascii="Times New Roman" w:hAnsi="Times New Roman" w:hint="default"/>
      </w:rPr>
    </w:lvl>
  </w:abstractNum>
  <w:abstractNum w:abstractNumId="3">
    <w:nsid w:val="25F857BF"/>
    <w:multiLevelType w:val="multilevel"/>
    <w:tmpl w:val="5F3843C0"/>
    <w:lvl w:ilvl="0">
      <w:start w:val="1"/>
      <w:numFmt w:val="decimal"/>
      <w:lvlText w:val="%1."/>
      <w:legacy w:legacy="1" w:legacySpace="0" w:legacyIndent="360"/>
      <w:lvlJc w:val="left"/>
      <w:pPr>
        <w:ind w:left="360" w:hanging="360"/>
      </w:pPr>
      <w:rPr>
        <w:rFonts w:ascii="Times New Roman" w:hAnsi="Times New Roman" w:hint="default"/>
      </w:rPr>
    </w:lvl>
    <w:lvl w:ilvl="1">
      <w:start w:val="1"/>
      <w:numFmt w:val="decimal"/>
      <w:lvlText w:val="%1.%2"/>
      <w:legacy w:legacy="1" w:legacySpace="0" w:legacyIndent="360"/>
      <w:lvlJc w:val="left"/>
      <w:pPr>
        <w:ind w:left="720" w:hanging="360"/>
      </w:pPr>
      <w:rPr>
        <w:rFonts w:ascii="Times New Roman" w:hAnsi="Times New Roman" w:hint="default"/>
      </w:rPr>
    </w:lvl>
    <w:lvl w:ilvl="2">
      <w:start w:val="1"/>
      <w:numFmt w:val="decimal"/>
      <w:lvlText w:val="%1.%2.%3"/>
      <w:legacy w:legacy="1" w:legacySpace="0" w:legacyIndent="360"/>
      <w:lvlJc w:val="left"/>
      <w:pPr>
        <w:ind w:left="1080" w:hanging="360"/>
      </w:pPr>
      <w:rPr>
        <w:rFonts w:ascii="Times New Roman" w:hAnsi="Times New Roman" w:hint="default"/>
      </w:rPr>
    </w:lvl>
    <w:lvl w:ilvl="3">
      <w:start w:val="1"/>
      <w:numFmt w:val="decimal"/>
      <w:lvlText w:val="%1.%2.%3.%4"/>
      <w:legacy w:legacy="1" w:legacySpace="0" w:legacyIndent="360"/>
      <w:lvlJc w:val="left"/>
      <w:pPr>
        <w:ind w:left="1440" w:hanging="360"/>
      </w:pPr>
      <w:rPr>
        <w:rFonts w:ascii="Times New Roman" w:hAnsi="Times New Roman" w:hint="default"/>
      </w:rPr>
    </w:lvl>
    <w:lvl w:ilvl="4">
      <w:start w:val="1"/>
      <w:numFmt w:val="decimal"/>
      <w:lvlText w:val="%1.%2.%3.%4.%5"/>
      <w:legacy w:legacy="1" w:legacySpace="0" w:legacyIndent="360"/>
      <w:lvlJc w:val="left"/>
      <w:pPr>
        <w:ind w:left="1800" w:hanging="360"/>
      </w:pPr>
      <w:rPr>
        <w:rFonts w:ascii="Times New Roman" w:hAnsi="Times New Roman" w:hint="default"/>
      </w:rPr>
    </w:lvl>
    <w:lvl w:ilvl="5">
      <w:start w:val="1"/>
      <w:numFmt w:val="decimal"/>
      <w:lvlText w:val="%1.%2.%3.%4.%5.%6"/>
      <w:legacy w:legacy="1" w:legacySpace="0" w:legacyIndent="360"/>
      <w:lvlJc w:val="left"/>
      <w:pPr>
        <w:ind w:left="2160" w:hanging="360"/>
      </w:pPr>
      <w:rPr>
        <w:rFonts w:ascii="Times New Roman" w:hAnsi="Times New Roman" w:hint="default"/>
      </w:rPr>
    </w:lvl>
    <w:lvl w:ilvl="6">
      <w:start w:val="1"/>
      <w:numFmt w:val="decimal"/>
      <w:lvlText w:val="%1.%2.%3.%4.%5.%6.%7"/>
      <w:legacy w:legacy="1" w:legacySpace="0" w:legacyIndent="360"/>
      <w:lvlJc w:val="left"/>
      <w:pPr>
        <w:ind w:left="2520" w:hanging="360"/>
      </w:pPr>
      <w:rPr>
        <w:rFonts w:ascii="Times New Roman" w:hAnsi="Times New Roman" w:hint="default"/>
      </w:rPr>
    </w:lvl>
    <w:lvl w:ilvl="7">
      <w:start w:val="1"/>
      <w:numFmt w:val="decimal"/>
      <w:lvlText w:val="%1.%2.%3.%4.%5.%6.%7.%8"/>
      <w:legacy w:legacy="1" w:legacySpace="0" w:legacyIndent="360"/>
      <w:lvlJc w:val="left"/>
      <w:pPr>
        <w:ind w:left="2880" w:hanging="360"/>
      </w:pPr>
      <w:rPr>
        <w:rFonts w:ascii="Times New Roman" w:hAnsi="Times New Roman" w:hint="default"/>
      </w:rPr>
    </w:lvl>
    <w:lvl w:ilvl="8">
      <w:start w:val="1"/>
      <w:numFmt w:val="decimal"/>
      <w:lvlText w:val="%1.%2.%3.%4.%5.%6.%7.%8.%9"/>
      <w:legacy w:legacy="1" w:legacySpace="0" w:legacyIndent="360"/>
      <w:lvlJc w:val="left"/>
      <w:pPr>
        <w:ind w:left="3240" w:hanging="360"/>
      </w:pPr>
      <w:rPr>
        <w:rFonts w:ascii="Times New Roman" w:hAnsi="Times New Roman" w:hint="default"/>
      </w:rPr>
    </w:lvl>
  </w:abstractNum>
  <w:abstractNum w:abstractNumId="4">
    <w:nsid w:val="347F2173"/>
    <w:multiLevelType w:val="singleLevel"/>
    <w:tmpl w:val="5F3843C0"/>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5">
    <w:nsid w:val="51F265B3"/>
    <w:multiLevelType w:val="singleLevel"/>
    <w:tmpl w:val="FFFFFFFF"/>
    <w:lvl w:ilvl="0">
      <w:start w:val="1"/>
      <w:numFmt w:val="decimal"/>
      <w:pStyle w:val="berschrift3"/>
      <w:lvlText w:val=".%1"/>
      <w:legacy w:legacy="1" w:legacySpace="0" w:legacyIndent="397"/>
      <w:lvlJc w:val="left"/>
      <w:pPr>
        <w:ind w:left="0" w:hanging="397"/>
      </w:pPr>
      <w:rPr>
        <w:rFonts w:ascii="Times New Roman" w:hAnsi="Times New Roman" w:hint="default"/>
      </w:rPr>
    </w:lvl>
  </w:abstractNum>
  <w:abstractNum w:abstractNumId="6">
    <w:nsid w:val="59F129B1"/>
    <w:multiLevelType w:val="multilevel"/>
    <w:tmpl w:val="5F3843C0"/>
    <w:lvl w:ilvl="0">
      <w:start w:val="1"/>
      <w:numFmt w:val="decimal"/>
      <w:lvlText w:val="%1."/>
      <w:legacy w:legacy="1" w:legacySpace="0" w:legacyIndent="360"/>
      <w:lvlJc w:val="left"/>
      <w:pPr>
        <w:ind w:left="360" w:hanging="360"/>
      </w:pPr>
      <w:rPr>
        <w:rFonts w:ascii="Times New Roman" w:hAnsi="Times New Roman" w:hint="default"/>
      </w:rPr>
    </w:lvl>
    <w:lvl w:ilvl="1">
      <w:start w:val="1"/>
      <w:numFmt w:val="decimal"/>
      <w:lvlText w:val="%1.%2"/>
      <w:legacy w:legacy="1" w:legacySpace="0" w:legacyIndent="360"/>
      <w:lvlJc w:val="left"/>
      <w:pPr>
        <w:ind w:left="720" w:hanging="360"/>
      </w:pPr>
      <w:rPr>
        <w:rFonts w:ascii="Times New Roman" w:hAnsi="Times New Roman" w:hint="default"/>
      </w:rPr>
    </w:lvl>
    <w:lvl w:ilvl="2">
      <w:start w:val="1"/>
      <w:numFmt w:val="decimal"/>
      <w:lvlText w:val="%1.%2.%3"/>
      <w:legacy w:legacy="1" w:legacySpace="0" w:legacyIndent="360"/>
      <w:lvlJc w:val="left"/>
      <w:pPr>
        <w:ind w:left="1080" w:hanging="360"/>
      </w:pPr>
      <w:rPr>
        <w:rFonts w:ascii="Times New Roman" w:hAnsi="Times New Roman" w:hint="default"/>
      </w:rPr>
    </w:lvl>
    <w:lvl w:ilvl="3">
      <w:start w:val="1"/>
      <w:numFmt w:val="decimal"/>
      <w:lvlText w:val="%1.%2.%3.%4"/>
      <w:legacy w:legacy="1" w:legacySpace="0" w:legacyIndent="360"/>
      <w:lvlJc w:val="left"/>
      <w:pPr>
        <w:ind w:left="1440" w:hanging="360"/>
      </w:pPr>
      <w:rPr>
        <w:rFonts w:ascii="Times New Roman" w:hAnsi="Times New Roman" w:hint="default"/>
      </w:rPr>
    </w:lvl>
    <w:lvl w:ilvl="4">
      <w:start w:val="1"/>
      <w:numFmt w:val="decimal"/>
      <w:lvlText w:val="%1.%2.%3.%4.%5"/>
      <w:legacy w:legacy="1" w:legacySpace="0" w:legacyIndent="360"/>
      <w:lvlJc w:val="left"/>
      <w:pPr>
        <w:ind w:left="1800" w:hanging="360"/>
      </w:pPr>
      <w:rPr>
        <w:rFonts w:ascii="Times New Roman" w:hAnsi="Times New Roman" w:hint="default"/>
      </w:rPr>
    </w:lvl>
    <w:lvl w:ilvl="5">
      <w:start w:val="1"/>
      <w:numFmt w:val="decimal"/>
      <w:lvlText w:val="%1.%2.%3.%4.%5.%6"/>
      <w:legacy w:legacy="1" w:legacySpace="0" w:legacyIndent="360"/>
      <w:lvlJc w:val="left"/>
      <w:pPr>
        <w:ind w:left="2160" w:hanging="360"/>
      </w:pPr>
      <w:rPr>
        <w:rFonts w:ascii="Times New Roman" w:hAnsi="Times New Roman" w:hint="default"/>
      </w:rPr>
    </w:lvl>
    <w:lvl w:ilvl="6">
      <w:start w:val="1"/>
      <w:numFmt w:val="decimal"/>
      <w:lvlText w:val="%1.%2.%3.%4.%5.%6.%7"/>
      <w:legacy w:legacy="1" w:legacySpace="0" w:legacyIndent="360"/>
      <w:lvlJc w:val="left"/>
      <w:pPr>
        <w:ind w:left="2520" w:hanging="360"/>
      </w:pPr>
      <w:rPr>
        <w:rFonts w:ascii="Times New Roman" w:hAnsi="Times New Roman" w:hint="default"/>
      </w:rPr>
    </w:lvl>
    <w:lvl w:ilvl="7">
      <w:start w:val="1"/>
      <w:numFmt w:val="decimal"/>
      <w:lvlText w:val="%1.%2.%3.%4.%5.%6.%7.%8"/>
      <w:legacy w:legacy="1" w:legacySpace="0" w:legacyIndent="360"/>
      <w:lvlJc w:val="left"/>
      <w:pPr>
        <w:ind w:left="2880" w:hanging="360"/>
      </w:pPr>
      <w:rPr>
        <w:rFonts w:ascii="Times New Roman" w:hAnsi="Times New Roman" w:hint="default"/>
      </w:rPr>
    </w:lvl>
    <w:lvl w:ilvl="8">
      <w:start w:val="1"/>
      <w:numFmt w:val="decimal"/>
      <w:lvlText w:val="%1.%2.%3.%4.%5.%6.%7.%8.%9"/>
      <w:legacy w:legacy="1" w:legacySpace="0" w:legacyIndent="360"/>
      <w:lvlJc w:val="left"/>
      <w:pPr>
        <w:ind w:left="3240" w:hanging="360"/>
      </w:pPr>
      <w:rPr>
        <w:rFonts w:ascii="Times New Roman" w:hAnsi="Times New Roman" w:hint="default"/>
      </w:rPr>
    </w:lvl>
  </w:abstractNum>
  <w:abstractNum w:abstractNumId="7">
    <w:nsid w:val="5A890BA0"/>
    <w:multiLevelType w:val="multilevel"/>
    <w:tmpl w:val="5F3843C0"/>
    <w:lvl w:ilvl="0">
      <w:start w:val="1"/>
      <w:numFmt w:val="decimal"/>
      <w:lvlText w:val="%1."/>
      <w:legacy w:legacy="1" w:legacySpace="0" w:legacyIndent="360"/>
      <w:lvlJc w:val="left"/>
      <w:pPr>
        <w:ind w:left="360" w:hanging="360"/>
      </w:pPr>
      <w:rPr>
        <w:rFonts w:ascii="Times New Roman" w:hAnsi="Times New Roman" w:hint="default"/>
      </w:rPr>
    </w:lvl>
    <w:lvl w:ilvl="1">
      <w:start w:val="1"/>
      <w:numFmt w:val="decimal"/>
      <w:lvlText w:val="%1.%2"/>
      <w:legacy w:legacy="1" w:legacySpace="0" w:legacyIndent="360"/>
      <w:lvlJc w:val="left"/>
      <w:pPr>
        <w:ind w:left="720" w:hanging="360"/>
      </w:pPr>
      <w:rPr>
        <w:rFonts w:ascii="Times New Roman" w:hAnsi="Times New Roman" w:hint="default"/>
      </w:rPr>
    </w:lvl>
    <w:lvl w:ilvl="2">
      <w:start w:val="1"/>
      <w:numFmt w:val="decimal"/>
      <w:lvlText w:val="%1.%2.%3"/>
      <w:legacy w:legacy="1" w:legacySpace="0" w:legacyIndent="360"/>
      <w:lvlJc w:val="left"/>
      <w:pPr>
        <w:ind w:left="1080" w:hanging="360"/>
      </w:pPr>
      <w:rPr>
        <w:rFonts w:ascii="Times New Roman" w:hAnsi="Times New Roman" w:hint="default"/>
      </w:rPr>
    </w:lvl>
    <w:lvl w:ilvl="3">
      <w:start w:val="1"/>
      <w:numFmt w:val="decimal"/>
      <w:lvlText w:val="%1.%2.%3.%4"/>
      <w:legacy w:legacy="1" w:legacySpace="0" w:legacyIndent="360"/>
      <w:lvlJc w:val="left"/>
      <w:pPr>
        <w:ind w:left="1440" w:hanging="360"/>
      </w:pPr>
      <w:rPr>
        <w:rFonts w:ascii="Times New Roman" w:hAnsi="Times New Roman" w:hint="default"/>
      </w:rPr>
    </w:lvl>
    <w:lvl w:ilvl="4">
      <w:start w:val="1"/>
      <w:numFmt w:val="decimal"/>
      <w:lvlText w:val="%1.%2.%3.%4.%5"/>
      <w:legacy w:legacy="1" w:legacySpace="0" w:legacyIndent="360"/>
      <w:lvlJc w:val="left"/>
      <w:pPr>
        <w:ind w:left="1800" w:hanging="360"/>
      </w:pPr>
      <w:rPr>
        <w:rFonts w:ascii="Times New Roman" w:hAnsi="Times New Roman" w:hint="default"/>
      </w:rPr>
    </w:lvl>
    <w:lvl w:ilvl="5">
      <w:start w:val="1"/>
      <w:numFmt w:val="decimal"/>
      <w:lvlText w:val="%1.%2.%3.%4.%5.%6"/>
      <w:legacy w:legacy="1" w:legacySpace="0" w:legacyIndent="360"/>
      <w:lvlJc w:val="left"/>
      <w:pPr>
        <w:ind w:left="2160" w:hanging="360"/>
      </w:pPr>
      <w:rPr>
        <w:rFonts w:ascii="Times New Roman" w:hAnsi="Times New Roman" w:hint="default"/>
      </w:rPr>
    </w:lvl>
    <w:lvl w:ilvl="6">
      <w:start w:val="1"/>
      <w:numFmt w:val="decimal"/>
      <w:lvlText w:val="%1.%2.%3.%4.%5.%6.%7"/>
      <w:legacy w:legacy="1" w:legacySpace="0" w:legacyIndent="360"/>
      <w:lvlJc w:val="left"/>
      <w:pPr>
        <w:ind w:left="2520" w:hanging="360"/>
      </w:pPr>
      <w:rPr>
        <w:rFonts w:ascii="Times New Roman" w:hAnsi="Times New Roman" w:hint="default"/>
      </w:rPr>
    </w:lvl>
    <w:lvl w:ilvl="7">
      <w:start w:val="1"/>
      <w:numFmt w:val="decimal"/>
      <w:lvlText w:val="%1.%2.%3.%4.%5.%6.%7.%8"/>
      <w:legacy w:legacy="1" w:legacySpace="0" w:legacyIndent="360"/>
      <w:lvlJc w:val="left"/>
      <w:pPr>
        <w:ind w:left="2880" w:hanging="360"/>
      </w:pPr>
      <w:rPr>
        <w:rFonts w:ascii="Times New Roman" w:hAnsi="Times New Roman" w:hint="default"/>
      </w:rPr>
    </w:lvl>
    <w:lvl w:ilvl="8">
      <w:start w:val="1"/>
      <w:numFmt w:val="decimal"/>
      <w:lvlText w:val="%1.%2.%3.%4.%5.%6.%7.%8.%9"/>
      <w:legacy w:legacy="1" w:legacySpace="0" w:legacyIndent="360"/>
      <w:lvlJc w:val="left"/>
      <w:pPr>
        <w:ind w:left="3240" w:hanging="360"/>
      </w:pPr>
      <w:rPr>
        <w:rFonts w:ascii="Times New Roman" w:hAnsi="Times New Roman" w:hint="default"/>
      </w:rPr>
    </w:lvl>
  </w:abstractNum>
  <w:abstractNum w:abstractNumId="8">
    <w:nsid w:val="5E633CA4"/>
    <w:multiLevelType w:val="multilevel"/>
    <w:tmpl w:val="5F3843C0"/>
    <w:lvl w:ilvl="0">
      <w:start w:val="1"/>
      <w:numFmt w:val="decimal"/>
      <w:lvlText w:val="%1."/>
      <w:legacy w:legacy="1" w:legacySpace="0" w:legacyIndent="360"/>
      <w:lvlJc w:val="left"/>
      <w:pPr>
        <w:ind w:left="360" w:hanging="360"/>
      </w:pPr>
      <w:rPr>
        <w:rFonts w:ascii="Times New Roman" w:hAnsi="Times New Roman"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egacy w:legacy="1" w:legacySpace="0" w:legacyIndent="360"/>
      <w:lvlJc w:val="left"/>
      <w:pPr>
        <w:ind w:left="1080" w:hanging="360"/>
      </w:pPr>
      <w:rPr>
        <w:rFonts w:ascii="Times New Roman" w:hAnsi="Times New Roman" w:hint="default"/>
      </w:rPr>
    </w:lvl>
    <w:lvl w:ilvl="3">
      <w:start w:val="1"/>
      <w:numFmt w:val="decimal"/>
      <w:lvlText w:val="%1.%2.%3.%4"/>
      <w:legacy w:legacy="1" w:legacySpace="0" w:legacyIndent="360"/>
      <w:lvlJc w:val="left"/>
      <w:pPr>
        <w:ind w:left="1440" w:hanging="360"/>
      </w:pPr>
      <w:rPr>
        <w:rFonts w:ascii="Times New Roman" w:hAnsi="Times New Roman" w:hint="default"/>
      </w:rPr>
    </w:lvl>
    <w:lvl w:ilvl="4">
      <w:start w:val="1"/>
      <w:numFmt w:val="decimal"/>
      <w:lvlText w:val="%1.%2.%3.%4.%5"/>
      <w:legacy w:legacy="1" w:legacySpace="0" w:legacyIndent="360"/>
      <w:lvlJc w:val="left"/>
      <w:pPr>
        <w:ind w:left="1800" w:hanging="360"/>
      </w:pPr>
      <w:rPr>
        <w:rFonts w:ascii="Times New Roman" w:hAnsi="Times New Roman" w:hint="default"/>
      </w:rPr>
    </w:lvl>
    <w:lvl w:ilvl="5">
      <w:start w:val="1"/>
      <w:numFmt w:val="decimal"/>
      <w:lvlText w:val="%1.%2.%3.%4.%5.%6"/>
      <w:legacy w:legacy="1" w:legacySpace="0" w:legacyIndent="360"/>
      <w:lvlJc w:val="left"/>
      <w:pPr>
        <w:ind w:left="2160" w:hanging="360"/>
      </w:pPr>
      <w:rPr>
        <w:rFonts w:ascii="Times New Roman" w:hAnsi="Times New Roman" w:hint="default"/>
      </w:rPr>
    </w:lvl>
    <w:lvl w:ilvl="6">
      <w:start w:val="1"/>
      <w:numFmt w:val="decimal"/>
      <w:lvlText w:val="%1.%2.%3.%4.%5.%6.%7"/>
      <w:legacy w:legacy="1" w:legacySpace="0" w:legacyIndent="360"/>
      <w:lvlJc w:val="left"/>
      <w:pPr>
        <w:ind w:left="2520" w:hanging="360"/>
      </w:pPr>
      <w:rPr>
        <w:rFonts w:ascii="Times New Roman" w:hAnsi="Times New Roman" w:hint="default"/>
      </w:rPr>
    </w:lvl>
    <w:lvl w:ilvl="7">
      <w:start w:val="1"/>
      <w:numFmt w:val="decimal"/>
      <w:lvlText w:val="%1.%2.%3.%4.%5.%6.%7.%8"/>
      <w:legacy w:legacy="1" w:legacySpace="0" w:legacyIndent="360"/>
      <w:lvlJc w:val="left"/>
      <w:pPr>
        <w:ind w:left="2880" w:hanging="360"/>
      </w:pPr>
      <w:rPr>
        <w:rFonts w:ascii="Times New Roman" w:hAnsi="Times New Roman" w:hint="default"/>
      </w:rPr>
    </w:lvl>
    <w:lvl w:ilvl="8">
      <w:start w:val="1"/>
      <w:numFmt w:val="decimal"/>
      <w:lvlText w:val="%1.%2.%3.%4.%5.%6.%7.%8.%9"/>
      <w:legacy w:legacy="1" w:legacySpace="0" w:legacyIndent="360"/>
      <w:lvlJc w:val="left"/>
      <w:pPr>
        <w:ind w:left="3240" w:hanging="360"/>
      </w:pPr>
      <w:rPr>
        <w:rFonts w:ascii="Times New Roman" w:hAnsi="Times New Roman" w:hint="default"/>
      </w:rPr>
    </w:lvl>
  </w:abstractNum>
  <w:abstractNum w:abstractNumId="9">
    <w:nsid w:val="5E692347"/>
    <w:multiLevelType w:val="multilevel"/>
    <w:tmpl w:val="5F3843C0"/>
    <w:lvl w:ilvl="0">
      <w:start w:val="1"/>
      <w:numFmt w:val="decimal"/>
      <w:lvlText w:val="%1."/>
      <w:legacy w:legacy="1" w:legacySpace="0" w:legacyIndent="360"/>
      <w:lvlJc w:val="left"/>
      <w:pPr>
        <w:ind w:left="360" w:hanging="360"/>
      </w:pPr>
      <w:rPr>
        <w:rFonts w:ascii="Times New Roman" w:hAnsi="Times New Roman" w:hint="default"/>
      </w:rPr>
    </w:lvl>
    <w:lvl w:ilvl="1">
      <w:start w:val="1"/>
      <w:numFmt w:val="decimal"/>
      <w:lvlText w:val="%1.%2"/>
      <w:legacy w:legacy="1" w:legacySpace="0" w:legacyIndent="360"/>
      <w:lvlJc w:val="left"/>
      <w:pPr>
        <w:ind w:left="720" w:hanging="360"/>
      </w:pPr>
      <w:rPr>
        <w:rFonts w:ascii="Times New Roman" w:hAnsi="Times New Roman" w:hint="default"/>
      </w:rPr>
    </w:lvl>
    <w:lvl w:ilvl="2">
      <w:start w:val="1"/>
      <w:numFmt w:val="decimal"/>
      <w:lvlText w:val="%1.%2.%3"/>
      <w:legacy w:legacy="1" w:legacySpace="0" w:legacyIndent="360"/>
      <w:lvlJc w:val="left"/>
      <w:pPr>
        <w:ind w:left="1080" w:hanging="360"/>
      </w:pPr>
      <w:rPr>
        <w:rFonts w:ascii="Times New Roman" w:hAnsi="Times New Roman" w:hint="default"/>
      </w:rPr>
    </w:lvl>
    <w:lvl w:ilvl="3">
      <w:start w:val="1"/>
      <w:numFmt w:val="decimal"/>
      <w:lvlText w:val="%1.%2.%3.%4"/>
      <w:legacy w:legacy="1" w:legacySpace="0" w:legacyIndent="360"/>
      <w:lvlJc w:val="left"/>
      <w:pPr>
        <w:ind w:left="1440" w:hanging="360"/>
      </w:pPr>
      <w:rPr>
        <w:rFonts w:ascii="Times New Roman" w:hAnsi="Times New Roman" w:hint="default"/>
      </w:rPr>
    </w:lvl>
    <w:lvl w:ilvl="4">
      <w:start w:val="1"/>
      <w:numFmt w:val="decimal"/>
      <w:lvlText w:val="%1.%2.%3.%4.%5"/>
      <w:legacy w:legacy="1" w:legacySpace="0" w:legacyIndent="360"/>
      <w:lvlJc w:val="left"/>
      <w:pPr>
        <w:ind w:left="1800" w:hanging="360"/>
      </w:pPr>
      <w:rPr>
        <w:rFonts w:ascii="Times New Roman" w:hAnsi="Times New Roman" w:hint="default"/>
      </w:rPr>
    </w:lvl>
    <w:lvl w:ilvl="5">
      <w:start w:val="1"/>
      <w:numFmt w:val="decimal"/>
      <w:lvlText w:val="%1.%2.%3.%4.%5.%6"/>
      <w:legacy w:legacy="1" w:legacySpace="0" w:legacyIndent="360"/>
      <w:lvlJc w:val="left"/>
      <w:pPr>
        <w:ind w:left="2160" w:hanging="360"/>
      </w:pPr>
      <w:rPr>
        <w:rFonts w:ascii="Times New Roman" w:hAnsi="Times New Roman" w:hint="default"/>
      </w:rPr>
    </w:lvl>
    <w:lvl w:ilvl="6">
      <w:start w:val="1"/>
      <w:numFmt w:val="decimal"/>
      <w:lvlText w:val="%1.%2.%3.%4.%5.%6.%7"/>
      <w:legacy w:legacy="1" w:legacySpace="0" w:legacyIndent="360"/>
      <w:lvlJc w:val="left"/>
      <w:pPr>
        <w:ind w:left="2520" w:hanging="360"/>
      </w:pPr>
      <w:rPr>
        <w:rFonts w:ascii="Times New Roman" w:hAnsi="Times New Roman" w:hint="default"/>
      </w:rPr>
    </w:lvl>
    <w:lvl w:ilvl="7">
      <w:start w:val="1"/>
      <w:numFmt w:val="decimal"/>
      <w:lvlText w:val="%1.%2.%3.%4.%5.%6.%7.%8"/>
      <w:legacy w:legacy="1" w:legacySpace="0" w:legacyIndent="360"/>
      <w:lvlJc w:val="left"/>
      <w:pPr>
        <w:ind w:left="2880" w:hanging="360"/>
      </w:pPr>
      <w:rPr>
        <w:rFonts w:ascii="Times New Roman" w:hAnsi="Times New Roman" w:hint="default"/>
      </w:rPr>
    </w:lvl>
    <w:lvl w:ilvl="8">
      <w:start w:val="1"/>
      <w:numFmt w:val="decimal"/>
      <w:lvlText w:val="%1.%2.%3.%4.%5.%6.%7.%8.%9"/>
      <w:legacy w:legacy="1" w:legacySpace="0" w:legacyIndent="360"/>
      <w:lvlJc w:val="left"/>
      <w:pPr>
        <w:ind w:left="3240" w:hanging="360"/>
      </w:pPr>
      <w:rPr>
        <w:rFonts w:ascii="Times New Roman" w:hAnsi="Times New Roman" w:hint="default"/>
      </w:rPr>
    </w:lvl>
  </w:abstractNum>
  <w:abstractNum w:abstractNumId="10">
    <w:nsid w:val="5F1D1649"/>
    <w:multiLevelType w:val="multilevel"/>
    <w:tmpl w:val="5F3843C0"/>
    <w:lvl w:ilvl="0">
      <w:start w:val="1"/>
      <w:numFmt w:val="decimal"/>
      <w:lvlText w:val="%1."/>
      <w:legacy w:legacy="1" w:legacySpace="0" w:legacyIndent="360"/>
      <w:lvlJc w:val="left"/>
      <w:pPr>
        <w:ind w:left="360" w:hanging="360"/>
      </w:pPr>
      <w:rPr>
        <w:rFonts w:ascii="Times New Roman" w:hAnsi="Times New Roman" w:hint="default"/>
      </w:rPr>
    </w:lvl>
    <w:lvl w:ilvl="1">
      <w:start w:val="1"/>
      <w:numFmt w:val="decimal"/>
      <w:lvlText w:val="%1.%2"/>
      <w:legacy w:legacy="1" w:legacySpace="0" w:legacyIndent="360"/>
      <w:lvlJc w:val="left"/>
      <w:pPr>
        <w:ind w:left="720" w:hanging="360"/>
      </w:pPr>
      <w:rPr>
        <w:rFonts w:ascii="Times New Roman" w:hAnsi="Times New Roman" w:hint="default"/>
      </w:rPr>
    </w:lvl>
    <w:lvl w:ilvl="2">
      <w:start w:val="1"/>
      <w:numFmt w:val="decimal"/>
      <w:lvlText w:val="%1.%2.%3"/>
      <w:legacy w:legacy="1" w:legacySpace="0" w:legacyIndent="360"/>
      <w:lvlJc w:val="left"/>
      <w:pPr>
        <w:ind w:left="1080" w:hanging="360"/>
      </w:pPr>
      <w:rPr>
        <w:rFonts w:ascii="Times New Roman" w:hAnsi="Times New Roman" w:hint="default"/>
      </w:rPr>
    </w:lvl>
    <w:lvl w:ilvl="3">
      <w:start w:val="1"/>
      <w:numFmt w:val="decimal"/>
      <w:lvlText w:val="%1.%2.%3.%4"/>
      <w:legacy w:legacy="1" w:legacySpace="0" w:legacyIndent="360"/>
      <w:lvlJc w:val="left"/>
      <w:pPr>
        <w:ind w:left="1440" w:hanging="360"/>
      </w:pPr>
      <w:rPr>
        <w:rFonts w:ascii="Times New Roman" w:hAnsi="Times New Roman" w:hint="default"/>
      </w:rPr>
    </w:lvl>
    <w:lvl w:ilvl="4">
      <w:start w:val="1"/>
      <w:numFmt w:val="decimal"/>
      <w:lvlText w:val="%1.%2.%3.%4.%5"/>
      <w:legacy w:legacy="1" w:legacySpace="0" w:legacyIndent="360"/>
      <w:lvlJc w:val="left"/>
      <w:pPr>
        <w:ind w:left="1800" w:hanging="360"/>
      </w:pPr>
      <w:rPr>
        <w:rFonts w:ascii="Times New Roman" w:hAnsi="Times New Roman" w:hint="default"/>
      </w:rPr>
    </w:lvl>
    <w:lvl w:ilvl="5">
      <w:start w:val="1"/>
      <w:numFmt w:val="decimal"/>
      <w:lvlText w:val="%1.%2.%3.%4.%5.%6"/>
      <w:legacy w:legacy="1" w:legacySpace="0" w:legacyIndent="360"/>
      <w:lvlJc w:val="left"/>
      <w:pPr>
        <w:ind w:left="2160" w:hanging="360"/>
      </w:pPr>
      <w:rPr>
        <w:rFonts w:ascii="Times New Roman" w:hAnsi="Times New Roman" w:hint="default"/>
      </w:rPr>
    </w:lvl>
    <w:lvl w:ilvl="6">
      <w:start w:val="1"/>
      <w:numFmt w:val="decimal"/>
      <w:lvlText w:val="%1.%2.%3.%4.%5.%6.%7"/>
      <w:legacy w:legacy="1" w:legacySpace="0" w:legacyIndent="360"/>
      <w:lvlJc w:val="left"/>
      <w:pPr>
        <w:ind w:left="2520" w:hanging="360"/>
      </w:pPr>
      <w:rPr>
        <w:rFonts w:ascii="Times New Roman" w:hAnsi="Times New Roman" w:hint="default"/>
      </w:rPr>
    </w:lvl>
    <w:lvl w:ilvl="7">
      <w:start w:val="1"/>
      <w:numFmt w:val="decimal"/>
      <w:lvlText w:val="%1.%2.%3.%4.%5.%6.%7.%8"/>
      <w:legacy w:legacy="1" w:legacySpace="0" w:legacyIndent="360"/>
      <w:lvlJc w:val="left"/>
      <w:pPr>
        <w:ind w:left="2880" w:hanging="360"/>
      </w:pPr>
      <w:rPr>
        <w:rFonts w:ascii="Times New Roman" w:hAnsi="Times New Roman" w:hint="default"/>
      </w:rPr>
    </w:lvl>
    <w:lvl w:ilvl="8">
      <w:start w:val="1"/>
      <w:numFmt w:val="decimal"/>
      <w:lvlText w:val="%1.%2.%3.%4.%5.%6.%7.%8.%9"/>
      <w:legacy w:legacy="1" w:legacySpace="0" w:legacyIndent="360"/>
      <w:lvlJc w:val="left"/>
      <w:pPr>
        <w:ind w:left="3240" w:hanging="360"/>
      </w:pPr>
      <w:rPr>
        <w:rFonts w:ascii="Times New Roman" w:hAnsi="Times New Roman" w:hint="default"/>
      </w:rPr>
    </w:lvl>
  </w:abstractNum>
  <w:abstractNum w:abstractNumId="11">
    <w:nsid w:val="5FF33016"/>
    <w:multiLevelType w:val="hybridMultilevel"/>
    <w:tmpl w:val="E98C505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6F490097"/>
    <w:multiLevelType w:val="multilevel"/>
    <w:tmpl w:val="5F3843C0"/>
    <w:lvl w:ilvl="0">
      <w:start w:val="1"/>
      <w:numFmt w:val="decimal"/>
      <w:lvlText w:val="%1."/>
      <w:legacy w:legacy="1" w:legacySpace="0" w:legacyIndent="360"/>
      <w:lvlJc w:val="left"/>
      <w:pPr>
        <w:ind w:left="360" w:hanging="360"/>
      </w:pPr>
      <w:rPr>
        <w:rFonts w:ascii="Times New Roman" w:hAnsi="Times New Roman" w:hint="default"/>
      </w:rPr>
    </w:lvl>
    <w:lvl w:ilvl="1">
      <w:start w:val="1"/>
      <w:numFmt w:val="decimal"/>
      <w:lvlText w:val="%1.%2"/>
      <w:legacy w:legacy="1" w:legacySpace="0" w:legacyIndent="360"/>
      <w:lvlJc w:val="left"/>
      <w:pPr>
        <w:ind w:left="720" w:hanging="360"/>
      </w:pPr>
      <w:rPr>
        <w:rFonts w:ascii="Times New Roman" w:hAnsi="Times New Roman" w:hint="default"/>
      </w:rPr>
    </w:lvl>
    <w:lvl w:ilvl="2">
      <w:start w:val="1"/>
      <w:numFmt w:val="decimal"/>
      <w:lvlText w:val="%1.%2.%3"/>
      <w:legacy w:legacy="1" w:legacySpace="0" w:legacyIndent="360"/>
      <w:lvlJc w:val="left"/>
      <w:pPr>
        <w:ind w:left="1080" w:hanging="360"/>
      </w:pPr>
      <w:rPr>
        <w:rFonts w:ascii="Times New Roman" w:hAnsi="Times New Roman" w:hint="default"/>
      </w:rPr>
    </w:lvl>
    <w:lvl w:ilvl="3">
      <w:start w:val="1"/>
      <w:numFmt w:val="decimal"/>
      <w:lvlText w:val="%1.%2.%3.%4"/>
      <w:legacy w:legacy="1" w:legacySpace="0" w:legacyIndent="360"/>
      <w:lvlJc w:val="left"/>
      <w:pPr>
        <w:ind w:left="1440" w:hanging="360"/>
      </w:pPr>
      <w:rPr>
        <w:rFonts w:ascii="Times New Roman" w:hAnsi="Times New Roman" w:hint="default"/>
      </w:rPr>
    </w:lvl>
    <w:lvl w:ilvl="4">
      <w:start w:val="1"/>
      <w:numFmt w:val="decimal"/>
      <w:lvlText w:val="%1.%2.%3.%4.%5"/>
      <w:legacy w:legacy="1" w:legacySpace="0" w:legacyIndent="360"/>
      <w:lvlJc w:val="left"/>
      <w:pPr>
        <w:ind w:left="1800" w:hanging="360"/>
      </w:pPr>
      <w:rPr>
        <w:rFonts w:ascii="Times New Roman" w:hAnsi="Times New Roman" w:hint="default"/>
      </w:rPr>
    </w:lvl>
    <w:lvl w:ilvl="5">
      <w:start w:val="1"/>
      <w:numFmt w:val="decimal"/>
      <w:lvlText w:val="%1.%2.%3.%4.%5.%6"/>
      <w:legacy w:legacy="1" w:legacySpace="0" w:legacyIndent="360"/>
      <w:lvlJc w:val="left"/>
      <w:pPr>
        <w:ind w:left="2160" w:hanging="360"/>
      </w:pPr>
      <w:rPr>
        <w:rFonts w:ascii="Times New Roman" w:hAnsi="Times New Roman" w:hint="default"/>
      </w:rPr>
    </w:lvl>
    <w:lvl w:ilvl="6">
      <w:start w:val="1"/>
      <w:numFmt w:val="decimal"/>
      <w:lvlText w:val="%1.%2.%3.%4.%5.%6.%7"/>
      <w:legacy w:legacy="1" w:legacySpace="0" w:legacyIndent="360"/>
      <w:lvlJc w:val="left"/>
      <w:pPr>
        <w:ind w:left="2520" w:hanging="360"/>
      </w:pPr>
      <w:rPr>
        <w:rFonts w:ascii="Times New Roman" w:hAnsi="Times New Roman" w:hint="default"/>
      </w:rPr>
    </w:lvl>
    <w:lvl w:ilvl="7">
      <w:start w:val="1"/>
      <w:numFmt w:val="decimal"/>
      <w:lvlText w:val="%1.%2.%3.%4.%5.%6.%7.%8"/>
      <w:legacy w:legacy="1" w:legacySpace="0" w:legacyIndent="360"/>
      <w:lvlJc w:val="left"/>
      <w:pPr>
        <w:ind w:left="2880" w:hanging="360"/>
      </w:pPr>
      <w:rPr>
        <w:rFonts w:ascii="Times New Roman" w:hAnsi="Times New Roman" w:hint="default"/>
      </w:rPr>
    </w:lvl>
    <w:lvl w:ilvl="8">
      <w:start w:val="1"/>
      <w:numFmt w:val="decimal"/>
      <w:lvlText w:val="%1.%2.%3.%4.%5.%6.%7.%8.%9"/>
      <w:legacy w:legacy="1" w:legacySpace="0" w:legacyIndent="360"/>
      <w:lvlJc w:val="left"/>
      <w:pPr>
        <w:ind w:left="3240" w:hanging="360"/>
      </w:pPr>
      <w:rPr>
        <w:rFonts w:ascii="Times New Roman" w:hAnsi="Times New Roman" w:hint="default"/>
      </w:rPr>
    </w:lvl>
  </w:abstractNum>
  <w:abstractNum w:abstractNumId="13">
    <w:nsid w:val="746E5FB5"/>
    <w:multiLevelType w:val="multilevel"/>
    <w:tmpl w:val="5F3843C0"/>
    <w:lvl w:ilvl="0">
      <w:start w:val="1"/>
      <w:numFmt w:val="decimal"/>
      <w:lvlText w:val="%1."/>
      <w:legacy w:legacy="1" w:legacySpace="0" w:legacyIndent="360"/>
      <w:lvlJc w:val="left"/>
      <w:pPr>
        <w:ind w:left="360" w:hanging="360"/>
      </w:pPr>
      <w:rPr>
        <w:rFonts w:ascii="Times New Roman" w:hAnsi="Times New Roman" w:hint="default"/>
      </w:rPr>
    </w:lvl>
    <w:lvl w:ilvl="1">
      <w:start w:val="1"/>
      <w:numFmt w:val="decimal"/>
      <w:lvlText w:val="%1.%2"/>
      <w:legacy w:legacy="1" w:legacySpace="0" w:legacyIndent="360"/>
      <w:lvlJc w:val="left"/>
      <w:pPr>
        <w:ind w:left="720" w:hanging="360"/>
      </w:pPr>
      <w:rPr>
        <w:rFonts w:ascii="Times New Roman" w:hAnsi="Times New Roman" w:hint="default"/>
      </w:rPr>
    </w:lvl>
    <w:lvl w:ilvl="2">
      <w:start w:val="1"/>
      <w:numFmt w:val="decimal"/>
      <w:lvlText w:val="%1.%2.%3"/>
      <w:legacy w:legacy="1" w:legacySpace="0" w:legacyIndent="360"/>
      <w:lvlJc w:val="left"/>
      <w:pPr>
        <w:ind w:left="1080" w:hanging="360"/>
      </w:pPr>
      <w:rPr>
        <w:rFonts w:ascii="Times New Roman" w:hAnsi="Times New Roman" w:hint="default"/>
      </w:rPr>
    </w:lvl>
    <w:lvl w:ilvl="3">
      <w:start w:val="1"/>
      <w:numFmt w:val="decimal"/>
      <w:lvlText w:val="%1.%2.%3.%4"/>
      <w:legacy w:legacy="1" w:legacySpace="0" w:legacyIndent="360"/>
      <w:lvlJc w:val="left"/>
      <w:pPr>
        <w:ind w:left="1440" w:hanging="360"/>
      </w:pPr>
      <w:rPr>
        <w:rFonts w:ascii="Times New Roman" w:hAnsi="Times New Roman" w:hint="default"/>
      </w:rPr>
    </w:lvl>
    <w:lvl w:ilvl="4">
      <w:start w:val="1"/>
      <w:numFmt w:val="decimal"/>
      <w:lvlText w:val="%1.%2.%3.%4.%5"/>
      <w:legacy w:legacy="1" w:legacySpace="0" w:legacyIndent="360"/>
      <w:lvlJc w:val="left"/>
      <w:pPr>
        <w:ind w:left="1800" w:hanging="360"/>
      </w:pPr>
      <w:rPr>
        <w:rFonts w:ascii="Times New Roman" w:hAnsi="Times New Roman" w:hint="default"/>
      </w:rPr>
    </w:lvl>
    <w:lvl w:ilvl="5">
      <w:start w:val="1"/>
      <w:numFmt w:val="decimal"/>
      <w:lvlText w:val="%1.%2.%3.%4.%5.%6"/>
      <w:legacy w:legacy="1" w:legacySpace="0" w:legacyIndent="360"/>
      <w:lvlJc w:val="left"/>
      <w:pPr>
        <w:ind w:left="2160" w:hanging="360"/>
      </w:pPr>
      <w:rPr>
        <w:rFonts w:ascii="Times New Roman" w:hAnsi="Times New Roman" w:hint="default"/>
      </w:rPr>
    </w:lvl>
    <w:lvl w:ilvl="6">
      <w:start w:val="1"/>
      <w:numFmt w:val="decimal"/>
      <w:lvlText w:val="%1.%2.%3.%4.%5.%6.%7"/>
      <w:legacy w:legacy="1" w:legacySpace="0" w:legacyIndent="360"/>
      <w:lvlJc w:val="left"/>
      <w:pPr>
        <w:ind w:left="2520" w:hanging="360"/>
      </w:pPr>
      <w:rPr>
        <w:rFonts w:ascii="Times New Roman" w:hAnsi="Times New Roman" w:hint="default"/>
      </w:rPr>
    </w:lvl>
    <w:lvl w:ilvl="7">
      <w:start w:val="1"/>
      <w:numFmt w:val="decimal"/>
      <w:lvlText w:val="%1.%2.%3.%4.%5.%6.%7.%8"/>
      <w:legacy w:legacy="1" w:legacySpace="0" w:legacyIndent="360"/>
      <w:lvlJc w:val="left"/>
      <w:pPr>
        <w:ind w:left="2880" w:hanging="360"/>
      </w:pPr>
      <w:rPr>
        <w:rFonts w:ascii="Times New Roman" w:hAnsi="Times New Roman" w:hint="default"/>
      </w:rPr>
    </w:lvl>
    <w:lvl w:ilvl="8">
      <w:start w:val="1"/>
      <w:numFmt w:val="decimal"/>
      <w:lvlText w:val="%1.%2.%3.%4.%5.%6.%7.%8.%9"/>
      <w:legacy w:legacy="1" w:legacySpace="0" w:legacyIndent="360"/>
      <w:lvlJc w:val="left"/>
      <w:pPr>
        <w:ind w:left="3240" w:hanging="360"/>
      </w:pPr>
      <w:rPr>
        <w:rFonts w:ascii="Times New Roman" w:hAnsi="Times New Roman" w:hint="default"/>
      </w:rPr>
    </w:lvl>
  </w:abstractNum>
  <w:num w:numId="1">
    <w:abstractNumId w:val="1"/>
  </w:num>
  <w:num w:numId="2">
    <w:abstractNumId w:val="2"/>
  </w:num>
  <w:num w:numId="3">
    <w:abstractNumId w:val="5"/>
  </w:num>
  <w:num w:numId="4">
    <w:abstractNumId w:val="6"/>
  </w:num>
  <w:num w:numId="5">
    <w:abstractNumId w:val="4"/>
  </w:num>
  <w:num w:numId="6">
    <w:abstractNumId w:val="10"/>
  </w:num>
  <w:num w:numId="7">
    <w:abstractNumId w:val="7"/>
  </w:num>
  <w:num w:numId="8">
    <w:abstractNumId w:val="8"/>
  </w:num>
  <w:num w:numId="9">
    <w:abstractNumId w:val="3"/>
  </w:num>
  <w:num w:numId="10">
    <w:abstractNumId w:val="13"/>
  </w:num>
  <w:num w:numId="11">
    <w:abstractNumId w:val="12"/>
  </w:num>
  <w:num w:numId="12">
    <w:abstractNumId w:val="9"/>
  </w:num>
  <w:num w:numId="13">
    <w:abstractNumId w:val="0"/>
  </w:num>
  <w:num w:numId="14">
    <w:abstractNumId w:val="11"/>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20"/>
  <w:autoHyphenation/>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151A"/>
    <w:rsid w:val="00007597"/>
    <w:rsid w:val="0001401A"/>
    <w:rsid w:val="00020DF9"/>
    <w:rsid w:val="00042793"/>
    <w:rsid w:val="00043D85"/>
    <w:rsid w:val="00065179"/>
    <w:rsid w:val="00074F76"/>
    <w:rsid w:val="000928A4"/>
    <w:rsid w:val="000975CD"/>
    <w:rsid w:val="000A6EE4"/>
    <w:rsid w:val="000D43CD"/>
    <w:rsid w:val="000F62CA"/>
    <w:rsid w:val="00124237"/>
    <w:rsid w:val="00184A3F"/>
    <w:rsid w:val="001932D2"/>
    <w:rsid w:val="00195E5D"/>
    <w:rsid w:val="001A1ACB"/>
    <w:rsid w:val="001A4C5E"/>
    <w:rsid w:val="001C3B18"/>
    <w:rsid w:val="001C7F90"/>
    <w:rsid w:val="001E5495"/>
    <w:rsid w:val="001F1677"/>
    <w:rsid w:val="00205A4E"/>
    <w:rsid w:val="0020680D"/>
    <w:rsid w:val="00211ECE"/>
    <w:rsid w:val="002220A9"/>
    <w:rsid w:val="00242A3D"/>
    <w:rsid w:val="002443F0"/>
    <w:rsid w:val="002562B3"/>
    <w:rsid w:val="00270254"/>
    <w:rsid w:val="00281C7D"/>
    <w:rsid w:val="002A33EE"/>
    <w:rsid w:val="002A748F"/>
    <w:rsid w:val="002C2F07"/>
    <w:rsid w:val="002E1839"/>
    <w:rsid w:val="00313658"/>
    <w:rsid w:val="0032353C"/>
    <w:rsid w:val="00364A75"/>
    <w:rsid w:val="003A5C54"/>
    <w:rsid w:val="003B6A50"/>
    <w:rsid w:val="003C762A"/>
    <w:rsid w:val="003D4BCF"/>
    <w:rsid w:val="00432D95"/>
    <w:rsid w:val="00447A4D"/>
    <w:rsid w:val="00483FBB"/>
    <w:rsid w:val="004B593E"/>
    <w:rsid w:val="004D5083"/>
    <w:rsid w:val="004E254C"/>
    <w:rsid w:val="00510A75"/>
    <w:rsid w:val="00512004"/>
    <w:rsid w:val="0052332D"/>
    <w:rsid w:val="00532F2B"/>
    <w:rsid w:val="005351EC"/>
    <w:rsid w:val="00557AE7"/>
    <w:rsid w:val="00574383"/>
    <w:rsid w:val="0060151A"/>
    <w:rsid w:val="00603224"/>
    <w:rsid w:val="00630004"/>
    <w:rsid w:val="006702F4"/>
    <w:rsid w:val="00692964"/>
    <w:rsid w:val="00696EF9"/>
    <w:rsid w:val="006F3CE5"/>
    <w:rsid w:val="00706B57"/>
    <w:rsid w:val="00742E89"/>
    <w:rsid w:val="0076077A"/>
    <w:rsid w:val="00763CCC"/>
    <w:rsid w:val="00767CAD"/>
    <w:rsid w:val="00771BC8"/>
    <w:rsid w:val="0077460B"/>
    <w:rsid w:val="0078039E"/>
    <w:rsid w:val="007A3183"/>
    <w:rsid w:val="007B085A"/>
    <w:rsid w:val="007F1639"/>
    <w:rsid w:val="007F7F04"/>
    <w:rsid w:val="00813BC0"/>
    <w:rsid w:val="0082729C"/>
    <w:rsid w:val="00891B1A"/>
    <w:rsid w:val="008E2D93"/>
    <w:rsid w:val="009205F6"/>
    <w:rsid w:val="00922073"/>
    <w:rsid w:val="00956DB7"/>
    <w:rsid w:val="00976956"/>
    <w:rsid w:val="009869A7"/>
    <w:rsid w:val="009E3EA1"/>
    <w:rsid w:val="00A145C7"/>
    <w:rsid w:val="00A345D9"/>
    <w:rsid w:val="00A41C05"/>
    <w:rsid w:val="00A52DF8"/>
    <w:rsid w:val="00A65BAE"/>
    <w:rsid w:val="00A6693E"/>
    <w:rsid w:val="00A71173"/>
    <w:rsid w:val="00AA3D52"/>
    <w:rsid w:val="00AC648E"/>
    <w:rsid w:val="00AC7EC0"/>
    <w:rsid w:val="00AD1CC7"/>
    <w:rsid w:val="00AF0857"/>
    <w:rsid w:val="00AF3D07"/>
    <w:rsid w:val="00AF6362"/>
    <w:rsid w:val="00AF77EB"/>
    <w:rsid w:val="00B0382E"/>
    <w:rsid w:val="00B24B0D"/>
    <w:rsid w:val="00B41644"/>
    <w:rsid w:val="00B772A6"/>
    <w:rsid w:val="00B921EE"/>
    <w:rsid w:val="00C365B6"/>
    <w:rsid w:val="00C41F20"/>
    <w:rsid w:val="00C47CB7"/>
    <w:rsid w:val="00C8133A"/>
    <w:rsid w:val="00CA69E8"/>
    <w:rsid w:val="00CA70F9"/>
    <w:rsid w:val="00CB3A0C"/>
    <w:rsid w:val="00CE50D7"/>
    <w:rsid w:val="00D12AF9"/>
    <w:rsid w:val="00D2103C"/>
    <w:rsid w:val="00D239D9"/>
    <w:rsid w:val="00D3210A"/>
    <w:rsid w:val="00D35ACC"/>
    <w:rsid w:val="00D47E32"/>
    <w:rsid w:val="00D52077"/>
    <w:rsid w:val="00D665B0"/>
    <w:rsid w:val="00D77808"/>
    <w:rsid w:val="00DB1740"/>
    <w:rsid w:val="00DC7603"/>
    <w:rsid w:val="00DE429B"/>
    <w:rsid w:val="00E04373"/>
    <w:rsid w:val="00E66EC1"/>
    <w:rsid w:val="00E713B0"/>
    <w:rsid w:val="00E93D4D"/>
    <w:rsid w:val="00EA6BF4"/>
    <w:rsid w:val="00EE7BC7"/>
    <w:rsid w:val="00F22D50"/>
    <w:rsid w:val="00F30638"/>
    <w:rsid w:val="00F30D74"/>
    <w:rsid w:val="00F618EE"/>
    <w:rsid w:val="00F803C1"/>
    <w:rsid w:val="00FB7C09"/>
    <w:rsid w:val="00FC088F"/>
    <w:rsid w:val="00FC2D9C"/>
    <w:rsid w:val="00FE41B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6BF4"/>
    <w:rPr>
      <w:lang w:eastAsia="de-DE"/>
    </w:rPr>
  </w:style>
  <w:style w:type="paragraph" w:styleId="berschrift1">
    <w:name w:val="heading 1"/>
    <w:basedOn w:val="Standard"/>
    <w:qFormat/>
    <w:rsid w:val="00EA6BF4"/>
    <w:pPr>
      <w:keepNext/>
      <w:numPr>
        <w:numId w:val="1"/>
      </w:numPr>
      <w:spacing w:before="280" w:after="57"/>
      <w:ind w:firstLine="0"/>
      <w:outlineLvl w:val="0"/>
    </w:pPr>
    <w:rPr>
      <w:rFonts w:ascii="Arial Black" w:hAnsi="Arial Black"/>
      <w:sz w:val="28"/>
    </w:rPr>
  </w:style>
  <w:style w:type="paragraph" w:styleId="berschrift2">
    <w:name w:val="heading 2"/>
    <w:basedOn w:val="Standard"/>
    <w:qFormat/>
    <w:rsid w:val="00EA6BF4"/>
    <w:pPr>
      <w:keepNext/>
      <w:numPr>
        <w:numId w:val="2"/>
      </w:numPr>
      <w:spacing w:before="240" w:after="57"/>
      <w:outlineLvl w:val="1"/>
    </w:pPr>
    <w:rPr>
      <w:rFonts w:ascii="Arial" w:hAnsi="Arial"/>
      <w:b/>
      <w:sz w:val="24"/>
    </w:rPr>
  </w:style>
  <w:style w:type="paragraph" w:styleId="berschrift3">
    <w:name w:val="heading 3"/>
    <w:basedOn w:val="Standard"/>
    <w:qFormat/>
    <w:rsid w:val="00EA6BF4"/>
    <w:pPr>
      <w:keepNext/>
      <w:numPr>
        <w:numId w:val="3"/>
      </w:numPr>
      <w:spacing w:before="120" w:after="120"/>
      <w:ind w:firstLine="0"/>
      <w:outlineLvl w:val="2"/>
    </w:pPr>
    <w:rPr>
      <w:b/>
      <w:sz w:val="24"/>
    </w:rPr>
  </w:style>
  <w:style w:type="paragraph" w:styleId="berschrift4">
    <w:name w:val="heading 4"/>
    <w:basedOn w:val="Standard"/>
    <w:next w:val="Standard"/>
    <w:qFormat/>
    <w:rsid w:val="00EA6BF4"/>
    <w:pPr>
      <w:keepNext/>
      <w:outlineLvl w:val="3"/>
    </w:pPr>
    <w:rPr>
      <w:rFonts w:ascii="Arial" w:hAnsi="Arial" w:cs="Arial"/>
      <w:b/>
      <w:bCs/>
      <w:sz w:val="22"/>
    </w:rPr>
  </w:style>
  <w:style w:type="paragraph" w:styleId="berschrift5">
    <w:name w:val="heading 5"/>
    <w:basedOn w:val="Standard"/>
    <w:next w:val="Standard"/>
    <w:qFormat/>
    <w:rsid w:val="00EA6BF4"/>
    <w:pPr>
      <w:keepNext/>
      <w:outlineLvl w:val="4"/>
    </w:pPr>
    <w:rPr>
      <w:rFonts w:ascii="Arial" w:hAnsi="Arial" w:cs="Arial"/>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EA6BF4"/>
    <w:pPr>
      <w:spacing w:after="720"/>
      <w:jc w:val="center"/>
    </w:pPr>
    <w:rPr>
      <w:rFonts w:ascii="Arial Black" w:hAnsi="Arial Black"/>
      <w:sz w:val="48"/>
    </w:rPr>
  </w:style>
  <w:style w:type="paragraph" w:customStyle="1" w:styleId="AnkreuzenKreuz">
    <w:name w:val="Ankreuzen Kreuz"/>
    <w:basedOn w:val="Standard"/>
    <w:rsid w:val="00EA6BF4"/>
    <w:pPr>
      <w:spacing w:after="110"/>
    </w:pPr>
    <w:rPr>
      <w:rFonts w:ascii="Arial" w:hAnsi="Arial"/>
      <w:sz w:val="22"/>
    </w:rPr>
  </w:style>
  <w:style w:type="paragraph" w:customStyle="1" w:styleId="Ankreuzenleer">
    <w:name w:val="Ankreuzen leer"/>
    <w:basedOn w:val="Standard"/>
    <w:rsid w:val="00EA6BF4"/>
    <w:pPr>
      <w:spacing w:after="110"/>
    </w:pPr>
    <w:rPr>
      <w:rFonts w:ascii="Arial" w:hAnsi="Arial"/>
      <w:sz w:val="22"/>
    </w:rPr>
  </w:style>
  <w:style w:type="paragraph" w:customStyle="1" w:styleId="Vorgabetext-Einrcken">
    <w:name w:val="Vorgabetext-Einrücken"/>
    <w:basedOn w:val="Standard"/>
    <w:rsid w:val="00EA6BF4"/>
    <w:pPr>
      <w:spacing w:after="110"/>
      <w:ind w:left="340"/>
    </w:pPr>
    <w:rPr>
      <w:rFonts w:ascii="Arial" w:hAnsi="Arial"/>
      <w:sz w:val="22"/>
    </w:rPr>
  </w:style>
  <w:style w:type="paragraph" w:customStyle="1" w:styleId="Ankreuzen-Einrcken">
    <w:name w:val="Ankreuzen-Einrücken"/>
    <w:basedOn w:val="Standard"/>
    <w:rsid w:val="00EA6BF4"/>
    <w:pPr>
      <w:spacing w:after="110"/>
    </w:pPr>
    <w:rPr>
      <w:rFonts w:ascii="Arial" w:hAnsi="Arial"/>
      <w:sz w:val="22"/>
    </w:rPr>
  </w:style>
  <w:style w:type="paragraph" w:customStyle="1" w:styleId="Tabellentext">
    <w:name w:val="Tabellentext"/>
    <w:basedOn w:val="Standard"/>
    <w:rsid w:val="00EA6BF4"/>
    <w:rPr>
      <w:sz w:val="24"/>
    </w:rPr>
  </w:style>
  <w:style w:type="paragraph" w:customStyle="1" w:styleId="Gliederungsnumerier">
    <w:name w:val="Gliederungsnumerier"/>
    <w:basedOn w:val="Standard"/>
    <w:rsid w:val="00EA6BF4"/>
    <w:rPr>
      <w:sz w:val="24"/>
    </w:rPr>
  </w:style>
  <w:style w:type="paragraph" w:customStyle="1" w:styleId="Einrckung1Zeile">
    <w:name w:val="Einrückung (1. Zeile)"/>
    <w:basedOn w:val="Standard"/>
    <w:rsid w:val="00EA6BF4"/>
    <w:pPr>
      <w:spacing w:after="110"/>
      <w:ind w:firstLine="720"/>
    </w:pPr>
    <w:rPr>
      <w:rFonts w:ascii="Arial" w:hAnsi="Arial"/>
      <w:sz w:val="22"/>
    </w:rPr>
  </w:style>
  <w:style w:type="paragraph" w:customStyle="1" w:styleId="Nummernliste">
    <w:name w:val="Nummernliste"/>
    <w:basedOn w:val="Standard"/>
    <w:rsid w:val="00EA6BF4"/>
    <w:pPr>
      <w:spacing w:after="110"/>
    </w:pPr>
    <w:rPr>
      <w:rFonts w:ascii="Arial" w:hAnsi="Arial"/>
      <w:sz w:val="22"/>
    </w:rPr>
  </w:style>
  <w:style w:type="paragraph" w:customStyle="1" w:styleId="Markierung2">
    <w:name w:val="Markierung 2"/>
    <w:basedOn w:val="Standard"/>
    <w:rsid w:val="00EA6BF4"/>
    <w:pPr>
      <w:spacing w:after="110"/>
    </w:pPr>
    <w:rPr>
      <w:sz w:val="22"/>
    </w:rPr>
  </w:style>
  <w:style w:type="paragraph" w:customStyle="1" w:styleId="Markierung1">
    <w:name w:val="Markierung 1"/>
    <w:basedOn w:val="Standard"/>
    <w:rsid w:val="00EA6BF4"/>
    <w:pPr>
      <w:spacing w:after="110"/>
    </w:pPr>
    <w:rPr>
      <w:rFonts w:ascii="Arial" w:hAnsi="Arial"/>
      <w:sz w:val="22"/>
    </w:rPr>
  </w:style>
  <w:style w:type="paragraph" w:customStyle="1" w:styleId="HaupttextEinfach">
    <w:name w:val="Haupttext (Einfach)"/>
    <w:basedOn w:val="Standard"/>
    <w:rsid w:val="00EA6BF4"/>
    <w:pPr>
      <w:spacing w:after="110"/>
    </w:pPr>
    <w:rPr>
      <w:rFonts w:ascii="Arial" w:hAnsi="Arial"/>
      <w:sz w:val="22"/>
    </w:rPr>
  </w:style>
  <w:style w:type="paragraph" w:customStyle="1" w:styleId="Vorgabetext">
    <w:name w:val="Vorgabetext"/>
    <w:basedOn w:val="Standard"/>
    <w:rsid w:val="00EA6BF4"/>
    <w:pPr>
      <w:numPr>
        <w:ilvl w:val="12"/>
      </w:numPr>
      <w:spacing w:after="110"/>
    </w:pPr>
    <w:rPr>
      <w:rFonts w:ascii="Arial" w:hAnsi="Arial" w:cs="Arial"/>
      <w:sz w:val="22"/>
    </w:rPr>
  </w:style>
  <w:style w:type="paragraph" w:styleId="Kopfzeile">
    <w:name w:val="header"/>
    <w:basedOn w:val="Standard"/>
    <w:semiHidden/>
    <w:rsid w:val="00EA6BF4"/>
    <w:pPr>
      <w:tabs>
        <w:tab w:val="center" w:pos="4536"/>
        <w:tab w:val="right" w:pos="9072"/>
      </w:tabs>
    </w:pPr>
  </w:style>
  <w:style w:type="paragraph" w:styleId="Fuzeile">
    <w:name w:val="footer"/>
    <w:basedOn w:val="Standard"/>
    <w:semiHidden/>
    <w:rsid w:val="00EA6BF4"/>
    <w:pPr>
      <w:tabs>
        <w:tab w:val="center" w:pos="4536"/>
        <w:tab w:val="right" w:pos="9072"/>
      </w:tabs>
    </w:pPr>
  </w:style>
  <w:style w:type="character" w:styleId="Seitenzahl">
    <w:name w:val="page number"/>
    <w:basedOn w:val="Absatz-Standardschriftart"/>
    <w:semiHidden/>
    <w:rsid w:val="00EA6BF4"/>
  </w:style>
  <w:style w:type="character" w:styleId="Hyperlink">
    <w:name w:val="Hyperlink"/>
    <w:semiHidden/>
    <w:rsid w:val="00EA6BF4"/>
    <w:rPr>
      <w:color w:val="0000FF"/>
      <w:u w:val="single"/>
    </w:rPr>
  </w:style>
  <w:style w:type="character" w:styleId="BesuchterHyperlink">
    <w:name w:val="FollowedHyperlink"/>
    <w:semiHidden/>
    <w:rsid w:val="00EA6BF4"/>
    <w:rPr>
      <w:color w:val="800080"/>
      <w:u w:val="single"/>
    </w:rPr>
  </w:style>
  <w:style w:type="paragraph" w:styleId="Textkrper">
    <w:name w:val="Body Text"/>
    <w:basedOn w:val="Standard"/>
    <w:link w:val="TextkrperZchn"/>
    <w:semiHidden/>
    <w:rsid w:val="00C365B6"/>
    <w:rPr>
      <w:rFonts w:ascii="Arial" w:hAnsi="Arial" w:cs="Arial"/>
      <w:lang w:val="de-DE"/>
    </w:rPr>
  </w:style>
  <w:style w:type="character" w:customStyle="1" w:styleId="TextkrperZchn">
    <w:name w:val="Textkörper Zchn"/>
    <w:link w:val="Textkrper"/>
    <w:semiHidden/>
    <w:rsid w:val="00C365B6"/>
    <w:rPr>
      <w:rFonts w:ascii="Arial" w:hAnsi="Arial" w:cs="Arial"/>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19530">
      <w:bodyDiv w:val="1"/>
      <w:marLeft w:val="0"/>
      <w:marRight w:val="0"/>
      <w:marTop w:val="0"/>
      <w:marBottom w:val="0"/>
      <w:divBdr>
        <w:top w:val="none" w:sz="0" w:space="0" w:color="auto"/>
        <w:left w:val="none" w:sz="0" w:space="0" w:color="auto"/>
        <w:bottom w:val="none" w:sz="0" w:space="0" w:color="auto"/>
        <w:right w:val="none" w:sz="0" w:space="0" w:color="auto"/>
      </w:divBdr>
    </w:div>
    <w:div w:id="126465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http://www.holzenergie.ch/fileadmin/bilder/pressebilder/specht_logo_d_1.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67FD7-9CE1-41A4-8182-549C7637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1392</Words>
  <Characters>8776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Wärmeverbund bei der Kirche</vt:lpstr>
    </vt:vector>
  </TitlesOfParts>
  <Company>Betrieb</Company>
  <LinksUpToDate>false</LinksUpToDate>
  <CharactersWithSpaces>10148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Wärmeverbund bei der Kirche</dc:title>
  <dc:creator>Markus &amp; Ruth Nufer</dc:creator>
  <cp:lastModifiedBy>Dieter</cp:lastModifiedBy>
  <cp:revision>3</cp:revision>
  <cp:lastPrinted>2014-03-27T06:14:00Z</cp:lastPrinted>
  <dcterms:created xsi:type="dcterms:W3CDTF">2016-03-07T19:01:00Z</dcterms:created>
  <dcterms:modified xsi:type="dcterms:W3CDTF">2016-03-13T13:31:00Z</dcterms:modified>
</cp:coreProperties>
</file>